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03C3" w14:textId="608B7EA2" w:rsidR="002F4D31" w:rsidRDefault="002F4D31" w:rsidP="002F4D31"/>
    <w:p w14:paraId="1F842749" w14:textId="5ECC85E6" w:rsidR="002F4D31" w:rsidRDefault="002F4D31" w:rsidP="002F4D31">
      <w:r>
        <w:t xml:space="preserve">                              </w:t>
      </w:r>
    </w:p>
    <w:p w14:paraId="2BE3CE06" w14:textId="77777777" w:rsidR="002F4D31" w:rsidRDefault="002F4D31" w:rsidP="002F4D31"/>
    <w:p w14:paraId="10A46BF3" w14:textId="77777777" w:rsidR="002F4D31" w:rsidRPr="00525ACE" w:rsidRDefault="002F4D31" w:rsidP="002F4D31">
      <w:pPr>
        <w:rPr>
          <w:rFonts w:ascii="Times New Roman" w:hAnsi="Times New Roman" w:cs="Times New Roman"/>
        </w:rPr>
      </w:pPr>
    </w:p>
    <w:p w14:paraId="2D48F043" w14:textId="04DABC5A" w:rsidR="002F4D31" w:rsidRPr="00525ACE" w:rsidRDefault="002F4D31" w:rsidP="00525ACE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ACE">
        <w:rPr>
          <w:rFonts w:ascii="Times New Roman" w:hAnsi="Times New Roman" w:cs="Times New Roman"/>
          <w:sz w:val="28"/>
          <w:szCs w:val="28"/>
        </w:rPr>
        <w:t>ООО «АйТек»</w:t>
      </w:r>
    </w:p>
    <w:p w14:paraId="0E66754C" w14:textId="77777777" w:rsidR="002F4D31" w:rsidRDefault="002F4D31" w:rsidP="002F4D31"/>
    <w:p w14:paraId="0BAEAD25" w14:textId="5BD2ACFC" w:rsidR="002F4D31" w:rsidRPr="00525ACE" w:rsidRDefault="002F4D31" w:rsidP="002F4D31">
      <w:pPr>
        <w:jc w:val="center"/>
        <w:rPr>
          <w:rFonts w:ascii="Bold" w:hAnsi="Bold"/>
          <w:b/>
          <w:bCs/>
          <w:sz w:val="36"/>
          <w:szCs w:val="36"/>
        </w:rPr>
      </w:pPr>
      <w:r w:rsidRPr="00525ACE">
        <w:rPr>
          <w:rFonts w:ascii="Bold" w:hAnsi="Bold"/>
          <w:b/>
          <w:bCs/>
          <w:sz w:val="36"/>
          <w:szCs w:val="36"/>
        </w:rPr>
        <w:t>РУКОВОДСТВО ПО КАЧЕСТВУ</w:t>
      </w:r>
    </w:p>
    <w:p w14:paraId="47351153" w14:textId="77777777" w:rsidR="002F4D31" w:rsidRDefault="002F4D31" w:rsidP="002F4D31">
      <w:pPr>
        <w:jc w:val="center"/>
      </w:pPr>
    </w:p>
    <w:p w14:paraId="59E66F6C" w14:textId="3C4333D6" w:rsidR="002F4D31" w:rsidRPr="00525ACE" w:rsidRDefault="002F4D31" w:rsidP="002F4D3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ACE">
        <w:rPr>
          <w:rFonts w:ascii="Times New Roman" w:hAnsi="Times New Roman" w:cs="Times New Roman"/>
          <w:sz w:val="28"/>
          <w:szCs w:val="28"/>
        </w:rPr>
        <w:t>Документированная система менеджмента качества, соответствующая</w:t>
      </w:r>
    </w:p>
    <w:p w14:paraId="4D5BB959" w14:textId="3E792722" w:rsidR="002F4D31" w:rsidRPr="00525ACE" w:rsidRDefault="002F4D31" w:rsidP="002F4D31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ACE">
        <w:rPr>
          <w:rFonts w:ascii="Times New Roman" w:hAnsi="Times New Roman" w:cs="Times New Roman"/>
          <w:sz w:val="28"/>
          <w:szCs w:val="28"/>
        </w:rPr>
        <w:t>требованиям стандарта ISO 9001:2015</w:t>
      </w:r>
    </w:p>
    <w:p w14:paraId="48DF146C" w14:textId="77777777" w:rsidR="002F4D31" w:rsidRDefault="002F4D31" w:rsidP="002F4D31">
      <w:pPr>
        <w:jc w:val="center"/>
      </w:pPr>
    </w:p>
    <w:p w14:paraId="15F3C023" w14:textId="787F6867" w:rsidR="004E2F23" w:rsidRDefault="004E2F23" w:rsidP="002F4D31"/>
    <w:p w14:paraId="52E25A15" w14:textId="3D3E313D" w:rsidR="002F4D31" w:rsidRDefault="002F4D31" w:rsidP="002F4D31">
      <w:r>
        <w:t>____________________________________________________________________________________</w:t>
      </w:r>
    </w:p>
    <w:p w14:paraId="2566409B" w14:textId="7CFD1973" w:rsidR="002F4D31" w:rsidRPr="00525ACE" w:rsidRDefault="002F4D31" w:rsidP="002F4D31">
      <w:pPr>
        <w:rPr>
          <w:rFonts w:ascii="Times New Roman" w:hAnsi="Times New Roman" w:cs="Times New Roman"/>
          <w:sz w:val="24"/>
          <w:szCs w:val="24"/>
        </w:rPr>
      </w:pPr>
      <w:r w:rsidRPr="00525ACE">
        <w:rPr>
          <w:rFonts w:ascii="Times New Roman" w:hAnsi="Times New Roman" w:cs="Times New Roman"/>
          <w:sz w:val="24"/>
          <w:szCs w:val="24"/>
        </w:rPr>
        <w:t xml:space="preserve">Код документа: РК-01                                                                    </w:t>
      </w:r>
    </w:p>
    <w:p w14:paraId="68611902" w14:textId="2DF134DF" w:rsidR="002F4D31" w:rsidRPr="00525ACE" w:rsidRDefault="002F4D31" w:rsidP="002F4D31">
      <w:pPr>
        <w:rPr>
          <w:rFonts w:ascii="Times New Roman" w:hAnsi="Times New Roman" w:cs="Times New Roman"/>
          <w:sz w:val="24"/>
          <w:szCs w:val="24"/>
        </w:rPr>
      </w:pPr>
      <w:r w:rsidRPr="00525ACE">
        <w:rPr>
          <w:rFonts w:ascii="Times New Roman" w:hAnsi="Times New Roman" w:cs="Times New Roman"/>
          <w:sz w:val="24"/>
          <w:szCs w:val="24"/>
        </w:rPr>
        <w:t xml:space="preserve">Версия:  1.0                                                                      </w:t>
      </w:r>
    </w:p>
    <w:p w14:paraId="70094095" w14:textId="73B5BCEC" w:rsidR="002F4D31" w:rsidRPr="00525ACE" w:rsidRDefault="002F4D31" w:rsidP="002F4D31">
      <w:pPr>
        <w:rPr>
          <w:rFonts w:ascii="Times New Roman" w:hAnsi="Times New Roman" w:cs="Times New Roman"/>
          <w:sz w:val="24"/>
          <w:szCs w:val="24"/>
        </w:rPr>
      </w:pPr>
      <w:r w:rsidRPr="00525ACE">
        <w:rPr>
          <w:rFonts w:ascii="Times New Roman" w:hAnsi="Times New Roman" w:cs="Times New Roman"/>
          <w:sz w:val="24"/>
          <w:szCs w:val="24"/>
        </w:rPr>
        <w:t xml:space="preserve">Дата введения: </w:t>
      </w:r>
      <w:r w:rsidR="006069F2">
        <w:rPr>
          <w:rFonts w:ascii="Times New Roman" w:hAnsi="Times New Roman" w:cs="Times New Roman"/>
          <w:sz w:val="24"/>
          <w:szCs w:val="24"/>
        </w:rPr>
        <w:t>15.02.2026</w:t>
      </w:r>
      <w:r w:rsidRPr="00525A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2DFF92AF" w14:textId="7943ADA3" w:rsidR="002F4D31" w:rsidRPr="00525ACE" w:rsidRDefault="006069F2" w:rsidP="002F4D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страниц</w:t>
      </w:r>
      <w:r w:rsidR="002F4D31" w:rsidRPr="00525ACE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</w:t>
      </w:r>
    </w:p>
    <w:p w14:paraId="40AB1579" w14:textId="24DA3187" w:rsidR="002F4D31" w:rsidRPr="00525ACE" w:rsidRDefault="002F4D31" w:rsidP="002F4D31">
      <w:pPr>
        <w:rPr>
          <w:rFonts w:ascii="Times New Roman" w:hAnsi="Times New Roman" w:cs="Times New Roman"/>
          <w:sz w:val="24"/>
          <w:szCs w:val="24"/>
        </w:rPr>
      </w:pPr>
      <w:r w:rsidRPr="00525ACE">
        <w:rPr>
          <w:rFonts w:ascii="Times New Roman" w:hAnsi="Times New Roman" w:cs="Times New Roman"/>
          <w:sz w:val="24"/>
          <w:szCs w:val="24"/>
        </w:rPr>
        <w:t xml:space="preserve">Статус документа: Действующий                                                            </w:t>
      </w:r>
    </w:p>
    <w:p w14:paraId="7E638AE2" w14:textId="1E08058F" w:rsidR="002F4D31" w:rsidRPr="00525ACE" w:rsidRDefault="002F4D31" w:rsidP="002F4D31">
      <w:pPr>
        <w:rPr>
          <w:rFonts w:ascii="Times New Roman" w:hAnsi="Times New Roman" w:cs="Times New Roman"/>
          <w:sz w:val="24"/>
          <w:szCs w:val="24"/>
        </w:rPr>
      </w:pPr>
      <w:r w:rsidRPr="00525A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BD40EB1" w14:textId="34C9F293" w:rsidR="002F4D31" w:rsidRDefault="002F4D31" w:rsidP="002F4D31">
      <w:pPr>
        <w:rPr>
          <w:rFonts w:ascii="Times New Roman" w:hAnsi="Times New Roman" w:cs="Times New Roman"/>
          <w:sz w:val="24"/>
          <w:szCs w:val="24"/>
        </w:rPr>
      </w:pPr>
    </w:p>
    <w:p w14:paraId="426BD103" w14:textId="77777777" w:rsidR="004E2F23" w:rsidRPr="00525ACE" w:rsidRDefault="004E2F23" w:rsidP="002F4D31">
      <w:pPr>
        <w:rPr>
          <w:rFonts w:ascii="Times New Roman" w:hAnsi="Times New Roman" w:cs="Times New Roman"/>
          <w:sz w:val="24"/>
          <w:szCs w:val="24"/>
        </w:rPr>
      </w:pPr>
    </w:p>
    <w:p w14:paraId="21446941" w14:textId="7F712065" w:rsidR="002F4D31" w:rsidRPr="00525ACE" w:rsidRDefault="00AB0BC5" w:rsidP="00AB0B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F4D31" w:rsidRPr="00525ACE">
        <w:rPr>
          <w:rFonts w:ascii="Times New Roman" w:hAnsi="Times New Roman" w:cs="Times New Roman"/>
          <w:sz w:val="24"/>
          <w:szCs w:val="24"/>
        </w:rPr>
        <w:t>УТВЕРЖДАЮ</w:t>
      </w:r>
    </w:p>
    <w:p w14:paraId="5135C76D" w14:textId="01B8E7F3" w:rsidR="002F4D31" w:rsidRDefault="002F4D31" w:rsidP="00AB0BC5">
      <w:pPr>
        <w:jc w:val="center"/>
        <w:rPr>
          <w:rFonts w:ascii="Times New Roman" w:hAnsi="Times New Roman" w:cs="Times New Roman"/>
          <w:sz w:val="24"/>
          <w:szCs w:val="24"/>
        </w:rPr>
      </w:pPr>
      <w:r w:rsidRPr="00525ACE">
        <w:rPr>
          <w:rFonts w:ascii="Times New Roman" w:hAnsi="Times New Roman" w:cs="Times New Roman"/>
          <w:sz w:val="24"/>
          <w:szCs w:val="24"/>
        </w:rPr>
        <w:t>Генеральный директор / Виноградов К. П.</w:t>
      </w:r>
    </w:p>
    <w:p w14:paraId="2DA6F559" w14:textId="77777777" w:rsidR="00AB0BC5" w:rsidRPr="00525ACE" w:rsidRDefault="00AB0BC5" w:rsidP="00AB0BC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308AA0" w14:textId="67576606" w:rsidR="002F4D31" w:rsidRPr="00525ACE" w:rsidRDefault="00AB0BC5" w:rsidP="00AB0B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F4D31" w:rsidRPr="00525ACE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3C42D06D" w14:textId="791F2748" w:rsidR="002F4D31" w:rsidRDefault="00AB0BC5" w:rsidP="00AB0B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F4D31" w:rsidRPr="00525ACE">
        <w:rPr>
          <w:rFonts w:ascii="Times New Roman" w:hAnsi="Times New Roman" w:cs="Times New Roman"/>
          <w:sz w:val="24"/>
          <w:szCs w:val="24"/>
        </w:rPr>
        <w:t>Подпись</w:t>
      </w:r>
    </w:p>
    <w:p w14:paraId="3B32DEBB" w14:textId="77777777" w:rsidR="00AB0BC5" w:rsidRPr="00525ACE" w:rsidRDefault="00AB0BC5" w:rsidP="00AB0BC5">
      <w:pPr>
        <w:rPr>
          <w:rFonts w:ascii="Times New Roman" w:hAnsi="Times New Roman" w:cs="Times New Roman"/>
          <w:sz w:val="24"/>
          <w:szCs w:val="24"/>
        </w:rPr>
      </w:pPr>
    </w:p>
    <w:p w14:paraId="6A42B731" w14:textId="18462B7A" w:rsidR="002F4D31" w:rsidRPr="00525ACE" w:rsidRDefault="00AB0BC5" w:rsidP="00AB0B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F4D31" w:rsidRPr="00525ACE">
        <w:rPr>
          <w:rFonts w:ascii="Times New Roman" w:hAnsi="Times New Roman" w:cs="Times New Roman"/>
          <w:sz w:val="24"/>
          <w:szCs w:val="24"/>
        </w:rPr>
        <w:t>«___» __________ 20___ г.</w:t>
      </w:r>
    </w:p>
    <w:p w14:paraId="0888EE01" w14:textId="77777777" w:rsidR="00914102" w:rsidRDefault="00914102" w:rsidP="00914102"/>
    <w:p w14:paraId="1289FDE0" w14:textId="77D8E684" w:rsidR="0062091D" w:rsidRPr="00914102" w:rsidRDefault="00914102" w:rsidP="00914102">
      <w:r>
        <w:br w:type="page"/>
      </w:r>
      <w:r w:rsidR="0062091D">
        <w:rPr>
          <w:rStyle w:val="a7"/>
          <w:rFonts w:ascii="Segoe UI" w:hAnsi="Segoe UI" w:cs="Segoe UI"/>
          <w:color w:val="0F1115"/>
        </w:rPr>
        <w:lastRenderedPageBreak/>
        <w:t>ОГЛАВЛЕНИЕ</w:t>
      </w:r>
    </w:p>
    <w:p w14:paraId="52DD27B5" w14:textId="77777777" w:rsidR="0062091D" w:rsidRDefault="0062091D" w:rsidP="0062091D">
      <w:pPr>
        <w:pStyle w:val="ds-markdown-paragraph"/>
        <w:shd w:val="clear" w:color="auto" w:fill="FFFFFF"/>
        <w:tabs>
          <w:tab w:val="right" w:leader="dot" w:pos="8505"/>
        </w:tabs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7"/>
          <w:rFonts w:ascii="Segoe UI" w:hAnsi="Segoe UI" w:cs="Segoe UI"/>
          <w:color w:val="0F1115"/>
        </w:rPr>
        <w:t>РУКОВОДСТВО ПО КАЧЕСТВУ</w:t>
      </w:r>
    </w:p>
    <w:p w14:paraId="0949207A" w14:textId="6C3FF19D" w:rsidR="0062091D" w:rsidRPr="00914102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ВВЕДЕНИЕ И ОБЛАСТЬ ПРИМЕНЕНИЯ</w:t>
      </w:r>
      <w:r w:rsidRPr="0062091D">
        <w:rPr>
          <w:color w:val="0F1115"/>
        </w:rPr>
        <w:br/>
        <w:t>1.1 Об организации</w:t>
      </w:r>
      <w:r>
        <w:rPr>
          <w:color w:val="0F1115"/>
        </w:rPr>
        <w:t xml:space="preserve"> ……………………………………………………………………………</w:t>
      </w:r>
      <w:r w:rsidR="00914102">
        <w:rPr>
          <w:color w:val="0F1115"/>
        </w:rPr>
        <w:t>5</w:t>
      </w:r>
      <w:r w:rsidRPr="00914102">
        <w:rPr>
          <w:color w:val="0F1115"/>
        </w:rPr>
        <w:br/>
        <w:t>1.2 Политика в области качества</w:t>
      </w:r>
      <w:r w:rsidR="00914102">
        <w:rPr>
          <w:color w:val="0F1115"/>
        </w:rPr>
        <w:t>……………………………………………………………...7</w:t>
      </w:r>
      <w:r w:rsidRPr="00914102">
        <w:rPr>
          <w:color w:val="0F1115"/>
        </w:rPr>
        <w:br/>
        <w:t>1.3 Область применения СМК</w:t>
      </w:r>
      <w:r w:rsidRPr="00914102">
        <w:rPr>
          <w:color w:val="0F1115"/>
        </w:rPr>
        <w:br/>
        <w:t>1.4 Исключения</w:t>
      </w:r>
      <w:r w:rsidRPr="00914102">
        <w:rPr>
          <w:color w:val="0F1115"/>
        </w:rPr>
        <w:br/>
        <w:t>1.5 Документированная информация СМК</w:t>
      </w:r>
    </w:p>
    <w:p w14:paraId="556F9401" w14:textId="77777777" w:rsidR="0062091D" w:rsidRPr="00F87A0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b/>
          <w:bCs/>
          <w:color w:val="0F1115"/>
        </w:rPr>
      </w:pPr>
      <w:r w:rsidRPr="00F87A0D">
        <w:rPr>
          <w:b/>
          <w:bCs/>
          <w:color w:val="0F1115"/>
        </w:rPr>
        <w:t>НОРМАТИВНЫЕ ССЫЛКИ</w:t>
      </w:r>
    </w:p>
    <w:p w14:paraId="348DC03B" w14:textId="77777777" w:rsidR="0062091D" w:rsidRPr="00F87A0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b/>
          <w:bCs/>
          <w:color w:val="0F1115"/>
        </w:rPr>
      </w:pPr>
      <w:r w:rsidRPr="00F87A0D">
        <w:rPr>
          <w:b/>
          <w:bCs/>
          <w:color w:val="0F1115"/>
        </w:rPr>
        <w:t>ТЕРМИНЫ И ОПРЕДЕЛЕНИЯ</w:t>
      </w:r>
    </w:p>
    <w:p w14:paraId="3D14776B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КОНТЕКСТ ОРГАНИЗАЦИИ</w:t>
      </w:r>
      <w:r w:rsidRPr="00F87A0D">
        <w:rPr>
          <w:b/>
          <w:bCs/>
          <w:color w:val="0F1115"/>
        </w:rPr>
        <w:br/>
      </w:r>
      <w:r w:rsidRPr="0062091D">
        <w:rPr>
          <w:color w:val="0F1115"/>
        </w:rPr>
        <w:t>4.1 Понимание организации и ее контекста</w:t>
      </w:r>
      <w:r w:rsidRPr="0062091D">
        <w:rPr>
          <w:color w:val="0F1115"/>
        </w:rPr>
        <w:br/>
        <w:t>4.2 Понимание потребностей заинтересованных сторон</w:t>
      </w:r>
      <w:r w:rsidRPr="0062091D">
        <w:rPr>
          <w:color w:val="0F1115"/>
        </w:rPr>
        <w:br/>
        <w:t>4.3 Определение области СМК</w:t>
      </w:r>
      <w:r w:rsidRPr="0062091D">
        <w:rPr>
          <w:color w:val="0F1115"/>
        </w:rPr>
        <w:br/>
        <w:t>4.4 Система менеджмента качества и ее процессы</w:t>
      </w:r>
    </w:p>
    <w:p w14:paraId="5536117F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ЛИДЕРСТВО</w:t>
      </w:r>
      <w:r w:rsidRPr="00F87A0D">
        <w:rPr>
          <w:b/>
          <w:bCs/>
          <w:color w:val="0F1115"/>
        </w:rPr>
        <w:br/>
      </w:r>
      <w:r w:rsidRPr="0062091D">
        <w:rPr>
          <w:color w:val="0F1115"/>
        </w:rPr>
        <w:t>5.1 Лидерство и приверженность</w:t>
      </w:r>
      <w:r w:rsidRPr="0062091D">
        <w:rPr>
          <w:color w:val="0F1115"/>
        </w:rPr>
        <w:br/>
        <w:t>5.2 Политика в области качества</w:t>
      </w:r>
      <w:r w:rsidRPr="0062091D">
        <w:rPr>
          <w:color w:val="0F1115"/>
        </w:rPr>
        <w:br/>
        <w:t>5.3 Роли, ответственность и полномочия</w:t>
      </w:r>
    </w:p>
    <w:p w14:paraId="164A15DF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ПЛАНИРОВАНИЕ</w:t>
      </w:r>
      <w:r w:rsidRPr="00F87A0D">
        <w:rPr>
          <w:b/>
          <w:bCs/>
          <w:color w:val="0F1115"/>
        </w:rPr>
        <w:br/>
      </w:r>
      <w:r w:rsidRPr="0062091D">
        <w:rPr>
          <w:color w:val="0F1115"/>
        </w:rPr>
        <w:t>6.1 Действия по рискам и возможностям</w:t>
      </w:r>
      <w:r w:rsidRPr="0062091D">
        <w:rPr>
          <w:color w:val="0F1115"/>
        </w:rPr>
        <w:br/>
        <w:t>6.2 Цели в области качества</w:t>
      </w:r>
      <w:r w:rsidRPr="0062091D">
        <w:rPr>
          <w:color w:val="0F1115"/>
        </w:rPr>
        <w:br/>
        <w:t>6.3 Планирование изменений</w:t>
      </w:r>
    </w:p>
    <w:p w14:paraId="3335D298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ПОДДЕРЖКА</w:t>
      </w:r>
      <w:r w:rsidRPr="00F87A0D">
        <w:rPr>
          <w:b/>
          <w:bCs/>
          <w:color w:val="0F1115"/>
        </w:rPr>
        <w:br/>
      </w:r>
      <w:r w:rsidRPr="0062091D">
        <w:rPr>
          <w:color w:val="0F1115"/>
        </w:rPr>
        <w:t>7.1 Ресурсы</w:t>
      </w:r>
      <w:r w:rsidRPr="0062091D">
        <w:rPr>
          <w:color w:val="0F1115"/>
        </w:rPr>
        <w:br/>
        <w:t>7.2 Компетентность</w:t>
      </w:r>
      <w:r w:rsidRPr="0062091D">
        <w:rPr>
          <w:color w:val="0F1115"/>
        </w:rPr>
        <w:br/>
        <w:t>7.3 Осведомленность</w:t>
      </w:r>
      <w:r w:rsidRPr="0062091D">
        <w:rPr>
          <w:color w:val="0F1115"/>
        </w:rPr>
        <w:br/>
        <w:t>7.4 Коммуникация</w:t>
      </w:r>
      <w:r w:rsidRPr="0062091D">
        <w:rPr>
          <w:color w:val="0F1115"/>
        </w:rPr>
        <w:br/>
        <w:t>7.5 Документированная информация</w:t>
      </w:r>
    </w:p>
    <w:p w14:paraId="32DCEF1B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ОПЕРАЦИОННАЯ ДЕЯТЕЛЬНОСТЬ</w:t>
      </w:r>
      <w:r w:rsidRPr="00F87A0D">
        <w:rPr>
          <w:b/>
          <w:bCs/>
          <w:color w:val="0F1115"/>
        </w:rPr>
        <w:br/>
      </w:r>
      <w:r w:rsidRPr="0062091D">
        <w:rPr>
          <w:color w:val="0F1115"/>
        </w:rPr>
        <w:t>8.1 Операционное планирование и управление</w:t>
      </w:r>
      <w:r w:rsidRPr="0062091D">
        <w:rPr>
          <w:color w:val="0F1115"/>
        </w:rPr>
        <w:br/>
        <w:t>8.2 Требования к продукции и услугам</w:t>
      </w:r>
      <w:r w:rsidRPr="0062091D">
        <w:rPr>
          <w:color w:val="0F1115"/>
        </w:rPr>
        <w:br/>
        <w:t>8.3 Разработка продукции и услуг</w:t>
      </w:r>
      <w:r w:rsidRPr="0062091D">
        <w:rPr>
          <w:color w:val="0F1115"/>
        </w:rPr>
        <w:br/>
        <w:t>8.4 Управление внешними процессами и поставщиками</w:t>
      </w:r>
      <w:r w:rsidRPr="0062091D">
        <w:rPr>
          <w:color w:val="0F1115"/>
        </w:rPr>
        <w:br/>
      </w:r>
      <w:r w:rsidRPr="0062091D">
        <w:rPr>
          <w:color w:val="0F1115"/>
        </w:rPr>
        <w:lastRenderedPageBreak/>
        <w:t>8.5 Производство и предоставление услуг</w:t>
      </w:r>
      <w:r w:rsidRPr="0062091D">
        <w:rPr>
          <w:color w:val="0F1115"/>
        </w:rPr>
        <w:br/>
        <w:t>8.6 Выпуск продукции и услуг</w:t>
      </w:r>
      <w:r w:rsidRPr="0062091D">
        <w:rPr>
          <w:color w:val="0F1115"/>
        </w:rPr>
        <w:br/>
        <w:t>8.7 Управление несоответствующей продукцией</w:t>
      </w:r>
    </w:p>
    <w:p w14:paraId="60CDA923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F87A0D">
        <w:rPr>
          <w:b/>
          <w:bCs/>
          <w:color w:val="0F1115"/>
        </w:rPr>
        <w:t>ОЦЕНКА ДЕЯТЕЛЬНОСТИ</w:t>
      </w:r>
      <w:r w:rsidRPr="00F87A0D">
        <w:rPr>
          <w:b/>
          <w:bCs/>
          <w:color w:val="0F1115"/>
        </w:rPr>
        <w:br/>
      </w:r>
      <w:r w:rsidRPr="0062091D">
        <w:rPr>
          <w:color w:val="0F1115"/>
        </w:rPr>
        <w:t>9.1 Мониторинг, измерение, анализ и оценка</w:t>
      </w:r>
      <w:r w:rsidRPr="0062091D">
        <w:rPr>
          <w:color w:val="0F1115"/>
        </w:rPr>
        <w:br/>
        <w:t>9.2 Внутренний аудит</w:t>
      </w:r>
      <w:r w:rsidRPr="0062091D">
        <w:rPr>
          <w:color w:val="0F1115"/>
        </w:rPr>
        <w:br/>
        <w:t>9.3 Анализ со стороны руководства</w:t>
      </w:r>
    </w:p>
    <w:p w14:paraId="4CDE84BF" w14:textId="77777777" w:rsidR="0062091D" w:rsidRPr="0062091D" w:rsidRDefault="0062091D" w:rsidP="00D2319F">
      <w:pPr>
        <w:pStyle w:val="ds-markdown-paragraph"/>
        <w:numPr>
          <w:ilvl w:val="0"/>
          <w:numId w:val="1"/>
        </w:numPr>
        <w:shd w:val="clear" w:color="auto" w:fill="FFFFFF"/>
        <w:tabs>
          <w:tab w:val="right" w:leader="dot" w:pos="8505"/>
        </w:tabs>
        <w:spacing w:before="0" w:beforeAutospacing="0" w:after="240" w:afterAutospacing="0" w:line="300" w:lineRule="auto"/>
        <w:ind w:left="714" w:hanging="357"/>
        <w:rPr>
          <w:color w:val="0F1115"/>
        </w:rPr>
      </w:pPr>
      <w:r w:rsidRPr="00D2319F">
        <w:rPr>
          <w:b/>
          <w:bCs/>
          <w:color w:val="0F1115"/>
        </w:rPr>
        <w:t>УЛУЧШЕНИЕ</w:t>
      </w:r>
      <w:r w:rsidRPr="0062091D">
        <w:rPr>
          <w:color w:val="0F1115"/>
        </w:rPr>
        <w:br/>
        <w:t>10.1 Общее</w:t>
      </w:r>
      <w:r w:rsidRPr="0062091D">
        <w:rPr>
          <w:color w:val="0F1115"/>
        </w:rPr>
        <w:br/>
        <w:t>10.2 Несоответствие и корректирующие действия</w:t>
      </w:r>
      <w:r w:rsidRPr="0062091D">
        <w:rPr>
          <w:color w:val="0F1115"/>
        </w:rPr>
        <w:br/>
        <w:t>10.3 Постоянное улучшение</w:t>
      </w:r>
    </w:p>
    <w:p w14:paraId="0F9775D9" w14:textId="77777777" w:rsidR="0062091D" w:rsidRPr="0062091D" w:rsidRDefault="0062091D" w:rsidP="0062091D">
      <w:pPr>
        <w:pStyle w:val="ds-markdown-paragraph"/>
        <w:shd w:val="clear" w:color="auto" w:fill="FFFFFF"/>
        <w:tabs>
          <w:tab w:val="right" w:leader="dot" w:pos="8505"/>
        </w:tabs>
        <w:spacing w:before="0" w:beforeAutospacing="0" w:after="240" w:afterAutospacing="0"/>
        <w:rPr>
          <w:color w:val="0F1115"/>
        </w:rPr>
      </w:pPr>
      <w:r w:rsidRPr="0062091D">
        <w:rPr>
          <w:rStyle w:val="a7"/>
          <w:color w:val="0F1115"/>
        </w:rPr>
        <w:t>ПРИЛОЖЕНИЯ</w:t>
      </w:r>
    </w:p>
    <w:p w14:paraId="4090ACDF" w14:textId="77777777" w:rsidR="0062091D" w:rsidRPr="0062091D" w:rsidRDefault="0062091D" w:rsidP="0062091D">
      <w:pPr>
        <w:pStyle w:val="ds-markdown-paragraph"/>
        <w:shd w:val="clear" w:color="auto" w:fill="FFFFFF"/>
        <w:tabs>
          <w:tab w:val="right" w:leader="dot" w:pos="8505"/>
        </w:tabs>
        <w:spacing w:before="0" w:beforeAutospacing="0" w:after="240" w:afterAutospacing="0"/>
        <w:rPr>
          <w:color w:val="0F1115"/>
        </w:rPr>
      </w:pPr>
      <w:r w:rsidRPr="00914102">
        <w:rPr>
          <w:color w:val="0F1115"/>
          <w:highlight w:val="yellow"/>
        </w:rPr>
        <w:t>А. Схема процессов СМК</w:t>
      </w:r>
      <w:r w:rsidRPr="00914102">
        <w:rPr>
          <w:color w:val="0F1115"/>
          <w:highlight w:val="yellow"/>
        </w:rPr>
        <w:br/>
        <w:t>Б. Матрица распределения ответственности (RACI)</w:t>
      </w:r>
      <w:r w:rsidRPr="00914102">
        <w:rPr>
          <w:color w:val="0F1115"/>
          <w:highlight w:val="yellow"/>
        </w:rPr>
        <w:br/>
        <w:t>В. Карта целей в области качества</w:t>
      </w:r>
      <w:r w:rsidRPr="00914102">
        <w:rPr>
          <w:color w:val="0F1115"/>
          <w:highlight w:val="yellow"/>
        </w:rPr>
        <w:br/>
        <w:t>Г. Перечень документированных процедур</w:t>
      </w:r>
      <w:r w:rsidRPr="00914102">
        <w:rPr>
          <w:color w:val="0F1115"/>
          <w:highlight w:val="yellow"/>
        </w:rPr>
        <w:br/>
        <w:t>Д. Перечень обязательных записей</w:t>
      </w:r>
    </w:p>
    <w:p w14:paraId="130FA3B7" w14:textId="0944B2D8" w:rsidR="0062091D" w:rsidRPr="0062091D" w:rsidRDefault="00AB0BC5" w:rsidP="0062091D">
      <w:pPr>
        <w:tabs>
          <w:tab w:val="right" w:leader="dot" w:pos="8505"/>
        </w:tabs>
        <w:spacing w:after="240" w:line="240" w:lineRule="auto"/>
        <w:rPr>
          <w:rFonts w:ascii="Times New Roman" w:hAnsi="Times New Roman" w:cs="Times New Roman"/>
        </w:rPr>
      </w:pPr>
      <w:r w:rsidRPr="0062091D">
        <w:rPr>
          <w:rFonts w:ascii="Times New Roman" w:hAnsi="Times New Roman" w:cs="Times New Roman"/>
        </w:rPr>
        <w:t xml:space="preserve">    </w:t>
      </w:r>
    </w:p>
    <w:p w14:paraId="5E77403C" w14:textId="214B1F76" w:rsidR="00914102" w:rsidRDefault="005D43B4" w:rsidP="009E42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3428ED8" w14:textId="77777777" w:rsidR="009E42D9" w:rsidRPr="009E42D9" w:rsidRDefault="009E42D9" w:rsidP="009E42D9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E42D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1. ВВЕДЕНИЕ И ОБЛАСТЬ ПРИМЕНЕНИЯ</w:t>
      </w:r>
    </w:p>
    <w:p w14:paraId="2B6EA6E6" w14:textId="77777777" w:rsidR="009E42D9" w:rsidRPr="009E42D9" w:rsidRDefault="009E42D9" w:rsidP="009E42D9">
      <w:pPr>
        <w:shd w:val="clear" w:color="auto" w:fill="FFFFFF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E42D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1.1. Назначение документа</w:t>
      </w:r>
    </w:p>
    <w:p w14:paraId="4F058266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Настоящее Руководство по качеству (далее – РК) является основным документом Системы менеджмента качества (СМК) ООО «АйТек». Оно определяет политику, цели, процессы и распределение ответственности для обеспечения эффективного функционирования и постоянного улучшения СМК в соответствии с требованиями международного стандарта </w:t>
      </w:r>
      <w:r w:rsidRPr="009E42D9">
        <w:rPr>
          <w:rFonts w:eastAsia="Times New Roman"/>
          <w:b/>
          <w:bCs/>
          <w:lang w:eastAsia="ru-RU"/>
        </w:rPr>
        <w:t>ISO 9001:2015</w:t>
      </w:r>
      <w:r w:rsidRPr="009E42D9">
        <w:rPr>
          <w:rFonts w:eastAsia="Times New Roman"/>
          <w:lang w:eastAsia="ru-RU"/>
        </w:rPr>
        <w:t>.</w:t>
      </w:r>
    </w:p>
    <w:p w14:paraId="2168606B" w14:textId="77777777" w:rsidR="009E42D9" w:rsidRPr="009E42D9" w:rsidRDefault="009E42D9" w:rsidP="009E42D9">
      <w:pPr>
        <w:shd w:val="clear" w:color="auto" w:fill="FFFFFF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E42D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1.2. Область применения</w:t>
      </w:r>
    </w:p>
    <w:p w14:paraId="3C47A8C9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Требования настоящего РК и описанной в нем СМК распространяются на все структурные подразделения ООО «АйТек», участвующие в следующих видах деятельности:</w:t>
      </w:r>
    </w:p>
    <w:p w14:paraId="2422FE8A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Проектирование</w:t>
      </w:r>
      <w:r w:rsidRPr="009E42D9">
        <w:rPr>
          <w:rFonts w:eastAsia="Times New Roman"/>
          <w:lang w:eastAsia="ru-RU"/>
        </w:rPr>
        <w:t> электрической распределительной и регулирующей аппаратуры.</w:t>
      </w:r>
    </w:p>
    <w:p w14:paraId="6D8BAD9A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Производство</w:t>
      </w:r>
      <w:r w:rsidRPr="009E42D9">
        <w:rPr>
          <w:rFonts w:eastAsia="Times New Roman"/>
          <w:lang w:eastAsia="ru-RU"/>
        </w:rPr>
        <w:t> электрической распределительной и регулирующей аппаратуры.</w:t>
      </w:r>
    </w:p>
    <w:p w14:paraId="228FD300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Предоставление услуг</w:t>
      </w:r>
      <w:r w:rsidRPr="009E42D9">
        <w:rPr>
          <w:rFonts w:eastAsia="Times New Roman"/>
          <w:lang w:eastAsia="ru-RU"/>
        </w:rPr>
        <w:t> по монтажу, ремонту и техническому обслуживанию указанной аппаратуры.</w:t>
      </w:r>
    </w:p>
    <w:p w14:paraId="029E69C4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СМК охватывает деятельность на следующих производственных площадках:</w:t>
      </w:r>
    </w:p>
    <w:p w14:paraId="124C319D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Производственная площадка №1:</w:t>
      </w:r>
      <w:r w:rsidRPr="009E42D9">
        <w:rPr>
          <w:rFonts w:eastAsia="Times New Roman"/>
          <w:lang w:eastAsia="ru-RU"/>
        </w:rPr>
        <w:t> 142100, РФ, Московская обл., г. Подольск, ул. Комсомольская, д.1.</w:t>
      </w:r>
    </w:p>
    <w:p w14:paraId="10180A5D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Производственная площадка №2:</w:t>
      </w:r>
      <w:r w:rsidRPr="009E42D9">
        <w:rPr>
          <w:rFonts w:eastAsia="Times New Roman"/>
          <w:lang w:eastAsia="ru-RU"/>
        </w:rPr>
        <w:t> 156013, РФ, г. Кострома, пр. Мира, дом 116, лит. Е.</w:t>
      </w:r>
    </w:p>
    <w:p w14:paraId="0552505B" w14:textId="77777777" w:rsidR="009E42D9" w:rsidRPr="009E42D9" w:rsidRDefault="009E42D9" w:rsidP="009E42D9">
      <w:pPr>
        <w:shd w:val="clear" w:color="auto" w:fill="FFFFFF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E42D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1.3. Исключения</w:t>
      </w:r>
    </w:p>
    <w:p w14:paraId="41E159DF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Область применения СМК, описанная в разделе 1.2, охватывает </w:t>
      </w:r>
      <w:r w:rsidRPr="009E42D9">
        <w:rPr>
          <w:rFonts w:eastAsia="Times New Roman"/>
          <w:b/>
          <w:bCs/>
          <w:lang w:eastAsia="ru-RU"/>
        </w:rPr>
        <w:t>все требования</w:t>
      </w:r>
      <w:r w:rsidRPr="009E42D9">
        <w:rPr>
          <w:rFonts w:eastAsia="Times New Roman"/>
          <w:lang w:eastAsia="ru-RU"/>
        </w:rPr>
        <w:t> международного стандарта </w:t>
      </w:r>
      <w:r w:rsidRPr="009E42D9">
        <w:rPr>
          <w:rFonts w:eastAsia="Times New Roman"/>
          <w:b/>
          <w:bCs/>
          <w:lang w:eastAsia="ru-RU"/>
        </w:rPr>
        <w:t>ISO 9001:2015</w:t>
      </w:r>
      <w:r w:rsidRPr="009E42D9">
        <w:rPr>
          <w:rFonts w:eastAsia="Times New Roman"/>
          <w:lang w:eastAsia="ru-RU"/>
        </w:rPr>
        <w:t>. Исключения из требований стандарта отсутствуют.</w:t>
      </w:r>
    </w:p>
    <w:p w14:paraId="60AA281A" w14:textId="77777777" w:rsidR="00624394" w:rsidRDefault="00624394">
      <w:pPr>
        <w:rPr>
          <w:rFonts w:ascii="Times New Roman" w:eastAsia="Times New Roman" w:hAnsi="Times New Roman" w:cstheme="majorBidi"/>
          <w:i/>
          <w:iCs/>
          <w:sz w:val="24"/>
          <w:szCs w:val="32"/>
          <w:lang w:eastAsia="ru-RU"/>
        </w:rPr>
      </w:pPr>
      <w:r>
        <w:rPr>
          <w:rFonts w:eastAsia="Times New Roman"/>
          <w:i/>
          <w:iCs/>
          <w:lang w:eastAsia="ru-RU"/>
        </w:rPr>
        <w:br w:type="page"/>
      </w:r>
    </w:p>
    <w:p w14:paraId="79395201" w14:textId="77777777" w:rsidR="009E42D9" w:rsidRPr="009E42D9" w:rsidRDefault="009E42D9" w:rsidP="009E42D9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E42D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2. НОРМАТИВНЫЕ ССЫЛКИ</w:t>
      </w:r>
    </w:p>
    <w:p w14:paraId="270BF630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В настоящем Руководстве по качеству использованы ссылки на следующие нормативные документы:</w:t>
      </w:r>
    </w:p>
    <w:p w14:paraId="10F052CD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ISO 9000:2015</w:t>
      </w:r>
      <w:r w:rsidRPr="009E42D9">
        <w:rPr>
          <w:rFonts w:eastAsia="Times New Roman"/>
          <w:lang w:eastAsia="ru-RU"/>
        </w:rPr>
        <w:t> «Системы менеджмента качества. Основные положения и словарь».</w:t>
      </w:r>
    </w:p>
    <w:p w14:paraId="6EA54143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ISO 9001:2015</w:t>
      </w:r>
      <w:r w:rsidRPr="009E42D9">
        <w:rPr>
          <w:rFonts w:eastAsia="Times New Roman"/>
          <w:lang w:eastAsia="ru-RU"/>
        </w:rPr>
        <w:t> «Системы менеджмента качества. Требования».</w:t>
      </w:r>
    </w:p>
    <w:p w14:paraId="54C5896C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ГОСТ Р ИСО 9001-2015</w:t>
      </w:r>
      <w:r w:rsidRPr="009E42D9">
        <w:rPr>
          <w:rFonts w:eastAsia="Times New Roman"/>
          <w:lang w:eastAsia="ru-RU"/>
        </w:rPr>
        <w:t> (как национальный аналог).</w:t>
      </w:r>
    </w:p>
    <w:p w14:paraId="3935C53C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Внутренние документы СМК ООО «АйТек»</w:t>
      </w:r>
      <w:r w:rsidRPr="009E42D9">
        <w:rPr>
          <w:rFonts w:eastAsia="Times New Roman"/>
          <w:lang w:eastAsia="ru-RU"/>
        </w:rPr>
        <w:t>, перечисленные в Приложениях к настоящему Руководству.</w:t>
      </w:r>
    </w:p>
    <w:p w14:paraId="5EDC4FD5" w14:textId="02C314F1" w:rsidR="009E42D9" w:rsidRPr="009E42D9" w:rsidRDefault="009E42D9" w:rsidP="00624394">
      <w:pPr>
        <w:pStyle w:val="1"/>
        <w:rPr>
          <w:rFonts w:eastAsia="Times New Roman"/>
          <w:lang w:eastAsia="ru-RU"/>
        </w:rPr>
      </w:pPr>
    </w:p>
    <w:p w14:paraId="44EF91B2" w14:textId="77777777" w:rsidR="009E42D9" w:rsidRPr="009E42D9" w:rsidRDefault="009E42D9" w:rsidP="009E42D9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E42D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ТЕРМИНЫ, ОПРЕДЕЛЕНИЯ И СОКРАЩЕНИЯ</w:t>
      </w:r>
    </w:p>
    <w:p w14:paraId="35B5220C" w14:textId="77777777" w:rsidR="009E42D9" w:rsidRPr="009E42D9" w:rsidRDefault="009E42D9" w:rsidP="00BC7BB6">
      <w:pPr>
        <w:pStyle w:val="2"/>
        <w:ind w:firstLine="85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3.1. Основные термины</w:t>
      </w:r>
    </w:p>
    <w:p w14:paraId="1B0754B6" w14:textId="77777777" w:rsidR="00E373C0" w:rsidRDefault="009E42D9" w:rsidP="00E373C0">
      <w:pPr>
        <w:pStyle w:val="1"/>
        <w:spacing w:line="360" w:lineRule="auto"/>
        <w:ind w:firstLine="851"/>
        <w:rPr>
          <w:rFonts w:eastAsia="Times New Roman"/>
          <w:lang w:eastAsia="ru-RU"/>
        </w:rPr>
      </w:pPr>
      <w:r w:rsidRPr="009E42D9">
        <w:rPr>
          <w:rFonts w:eastAsia="Times New Roman"/>
          <w:lang w:eastAsia="ru-RU"/>
        </w:rPr>
        <w:t>В настоящем Руководстве применяются термины и определения, установленные в стандарте </w:t>
      </w:r>
      <w:r w:rsidRPr="009E42D9">
        <w:rPr>
          <w:rFonts w:eastAsia="Times New Roman"/>
          <w:b/>
          <w:bCs/>
          <w:lang w:eastAsia="ru-RU"/>
        </w:rPr>
        <w:t>ISO 9000:2015</w:t>
      </w:r>
      <w:r w:rsidRPr="009E42D9">
        <w:rPr>
          <w:rFonts w:eastAsia="Times New Roman"/>
          <w:lang w:eastAsia="ru-RU"/>
        </w:rPr>
        <w:t> (ГОСТ Р ИСО 9000-2015).</w:t>
      </w:r>
    </w:p>
    <w:p w14:paraId="5C48D9A2" w14:textId="12DF492F" w:rsidR="009E42D9" w:rsidRPr="00E373C0" w:rsidRDefault="009E42D9" w:rsidP="00E373C0">
      <w:pPr>
        <w:pStyle w:val="1"/>
        <w:spacing w:line="360" w:lineRule="auto"/>
        <w:ind w:firstLine="851"/>
        <w:rPr>
          <w:rFonts w:eastAsia="Times New Roman"/>
          <w:b/>
          <w:bCs/>
          <w:lang w:eastAsia="ru-RU"/>
        </w:rPr>
      </w:pPr>
      <w:r w:rsidRPr="00E373C0">
        <w:rPr>
          <w:b/>
          <w:bCs/>
        </w:rPr>
        <w:t>3.2. Специальные термины и сокращения, принятые в ООО «АйТек»</w:t>
      </w:r>
    </w:p>
    <w:p w14:paraId="2A26E6DE" w14:textId="77777777" w:rsidR="00D7455E" w:rsidRPr="00D7455E" w:rsidRDefault="00D7455E" w:rsidP="00BC7BB6">
      <w:pPr>
        <w:spacing w:line="360" w:lineRule="auto"/>
        <w:ind w:firstLine="851"/>
        <w:rPr>
          <w:lang w:eastAsia="ru-RU"/>
        </w:rPr>
      </w:pPr>
    </w:p>
    <w:p w14:paraId="71D205E0" w14:textId="704044B2" w:rsidR="009E42D9" w:rsidRPr="009E42D9" w:rsidRDefault="009E42D9" w:rsidP="00BC7BB6">
      <w:pPr>
        <w:pStyle w:val="1"/>
        <w:spacing w:line="360" w:lineRule="auto"/>
        <w:ind w:firstLine="85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СМК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Система менеджмента качества.</w:t>
      </w:r>
    </w:p>
    <w:p w14:paraId="21384881" w14:textId="07401583" w:rsidR="009E42D9" w:rsidRPr="009E42D9" w:rsidRDefault="009E42D9" w:rsidP="00BC7BB6">
      <w:pPr>
        <w:pStyle w:val="1"/>
        <w:spacing w:line="360" w:lineRule="auto"/>
        <w:ind w:firstLine="85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РК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Руководство по качеству.</w:t>
      </w:r>
    </w:p>
    <w:p w14:paraId="07424686" w14:textId="7AF58BE5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ДП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Документированная процедура.</w:t>
      </w:r>
    </w:p>
    <w:p w14:paraId="14982500" w14:textId="393FC775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СТО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Стандарт организации.</w:t>
      </w:r>
    </w:p>
    <w:p w14:paraId="2BD02BD2" w14:textId="3E6DB1AA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КП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Карта процесса.</w:t>
      </w:r>
    </w:p>
    <w:p w14:paraId="6C2DE151" w14:textId="2CA4EF0C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ОТК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Отдел технического контроля.</w:t>
      </w:r>
    </w:p>
    <w:p w14:paraId="3729CBF3" w14:textId="37E86ED5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ГП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Готовая продукция.</w:t>
      </w:r>
    </w:p>
    <w:p w14:paraId="5981F5EE" w14:textId="6379B848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НП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Несоответствующая продукция.</w:t>
      </w:r>
    </w:p>
    <w:p w14:paraId="69C47E54" w14:textId="0DA4004F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РПО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Реализуемая продукция с отклонениями (принятая по решению уступки).</w:t>
      </w:r>
    </w:p>
    <w:p w14:paraId="322F58AC" w14:textId="7C87DF98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ТК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Техническая комиссия (создается для анализа сложных несоответствий, включает представителей заинтересованных подразделений: ОТК, производства, склада и др.).</w:t>
      </w:r>
    </w:p>
    <w:p w14:paraId="5D69977F" w14:textId="7D32CEFA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CRM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Система управления взаимоотношениями с клиентами. Используется для регистрации заявок, несоответствий, рекламаций и обратной связи.</w:t>
      </w:r>
    </w:p>
    <w:p w14:paraId="36E5DB3F" w14:textId="3C9ED53D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ОП</w:t>
      </w:r>
      <w:r w:rsidR="00D7455E">
        <w:rPr>
          <w:rFonts w:eastAsia="Times New Roman"/>
          <w:lang w:eastAsia="ru-RU"/>
        </w:rPr>
        <w:t xml:space="preserve"> </w:t>
      </w:r>
      <w:r w:rsidRPr="009E42D9">
        <w:rPr>
          <w:rFonts w:eastAsia="Times New Roman"/>
          <w:lang w:eastAsia="ru-RU"/>
        </w:rPr>
        <w:t>– Обособленное подразделение (Производственная площадка №1 или №2).</w:t>
      </w:r>
    </w:p>
    <w:p w14:paraId="2B18E03F" w14:textId="77777777" w:rsidR="009E42D9" w:rsidRPr="009E42D9" w:rsidRDefault="009E42D9" w:rsidP="00624394">
      <w:pPr>
        <w:pStyle w:val="1"/>
        <w:rPr>
          <w:rFonts w:eastAsia="Times New Roman"/>
          <w:lang w:eastAsia="ru-RU"/>
        </w:rPr>
      </w:pPr>
      <w:r w:rsidRPr="009E42D9">
        <w:rPr>
          <w:rFonts w:eastAsia="Times New Roman"/>
          <w:b/>
          <w:bCs/>
          <w:lang w:eastAsia="ru-RU"/>
        </w:rPr>
        <w:t>Владелец процесса</w:t>
      </w:r>
      <w:r w:rsidRPr="009E42D9">
        <w:rPr>
          <w:rFonts w:eastAsia="Times New Roman"/>
          <w:lang w:eastAsia="ru-RU"/>
        </w:rPr>
        <w:t> – должностное лицо (руководитель подразделения), несущее полную ответственность за результат, ресурсы и улучшение конкретного процесса СМК.</w:t>
      </w:r>
    </w:p>
    <w:p w14:paraId="3FBADA75" w14:textId="29FF35F9" w:rsidR="006B6F96" w:rsidRPr="00951F45" w:rsidRDefault="006B6F96" w:rsidP="00624394">
      <w:pPr>
        <w:pStyle w:val="1"/>
      </w:pPr>
      <w:r w:rsidRPr="00951F45">
        <w:br w:type="page"/>
      </w:r>
    </w:p>
    <w:p w14:paraId="7991F2CA" w14:textId="62BFF984" w:rsidR="006B6F96" w:rsidRDefault="006B6F96" w:rsidP="006B6F96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6B6F9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4. КОНТЕКСТ ОРГАНИЗАЦИИ</w:t>
      </w:r>
    </w:p>
    <w:p w14:paraId="4CE215E5" w14:textId="77777777" w:rsidR="00BC7BB6" w:rsidRDefault="00BC7BB6" w:rsidP="00BC7BB6">
      <w:pPr>
        <w:pStyle w:val="1"/>
        <w:ind w:firstLine="0"/>
        <w:rPr>
          <w:rFonts w:eastAsia="Times New Roman"/>
          <w:b/>
          <w:bCs/>
          <w:lang w:eastAsia="ru-RU"/>
        </w:rPr>
      </w:pPr>
    </w:p>
    <w:p w14:paraId="231D80AF" w14:textId="77777777" w:rsidR="00BC7BB6" w:rsidRPr="00B81859" w:rsidRDefault="006B6F96" w:rsidP="00B81859">
      <w:pPr>
        <w:pStyle w:val="1"/>
        <w:rPr>
          <w:b/>
          <w:bCs/>
        </w:rPr>
      </w:pPr>
      <w:r w:rsidRPr="00B81859">
        <w:rPr>
          <w:b/>
          <w:bCs/>
        </w:rPr>
        <w:t>4.1. Понимание организации и ее контекста</w:t>
      </w:r>
    </w:p>
    <w:p w14:paraId="1C7FB591" w14:textId="77777777" w:rsidR="00BC7BB6" w:rsidRDefault="00BC7BB6" w:rsidP="00BC7BB6">
      <w:pPr>
        <w:pStyle w:val="1"/>
        <w:ind w:firstLine="0"/>
        <w:rPr>
          <w:rFonts w:eastAsia="Times New Roman"/>
          <w:b/>
          <w:bCs/>
          <w:lang w:eastAsia="ru-RU"/>
        </w:rPr>
      </w:pPr>
    </w:p>
    <w:p w14:paraId="28F28CE0" w14:textId="3DDE8421" w:rsidR="006B6F96" w:rsidRPr="00BC7BB6" w:rsidRDefault="006B6F96" w:rsidP="00BC7BB6">
      <w:pPr>
        <w:pStyle w:val="1"/>
        <w:rPr>
          <w:rFonts w:eastAsia="Times New Roman"/>
          <w:b/>
          <w:bCs/>
          <w:lang w:eastAsia="ru-RU"/>
        </w:rPr>
      </w:pPr>
      <w:r w:rsidRPr="006B6F96">
        <w:rPr>
          <w:rFonts w:eastAsia="Times New Roman"/>
          <w:lang w:eastAsia="ru-RU"/>
        </w:rPr>
        <w:t>ООО «АйТек» определяет внутренние и внешние факторы, которые могут влиять на стратегические цели и способность Системы менеджмента качества достигать намеченных результатов. Этот анализ служит основой для планирования, принятия решений и выявления рисков и возможностей.</w:t>
      </w:r>
    </w:p>
    <w:p w14:paraId="7C134410" w14:textId="02A3AD48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Внутренний контекст</w:t>
      </w:r>
      <w:r w:rsidR="00951805">
        <w:rPr>
          <w:rFonts w:eastAsia="Times New Roman"/>
          <w:lang w:eastAsia="ru-RU"/>
        </w:rPr>
        <w:t xml:space="preserve"> </w:t>
      </w:r>
      <w:r w:rsidRPr="006B6F96">
        <w:rPr>
          <w:rFonts w:eastAsia="Times New Roman"/>
          <w:lang w:eastAsia="ru-RU"/>
        </w:rPr>
        <w:t>определяется нашим видением, миссией и ключевыми принципами (изложенными в</w:t>
      </w:r>
      <w:r w:rsidR="00951805">
        <w:rPr>
          <w:rFonts w:eastAsia="Times New Roman"/>
          <w:lang w:eastAsia="ru-RU"/>
        </w:rPr>
        <w:t xml:space="preserve"> «</w:t>
      </w:r>
      <w:r w:rsidRPr="006B6F96">
        <w:rPr>
          <w:rFonts w:eastAsia="Times New Roman"/>
          <w:lang w:eastAsia="ru-RU"/>
        </w:rPr>
        <w:t>Маркетинговой политике компании</w:t>
      </w:r>
      <w:r w:rsidR="00951805">
        <w:rPr>
          <w:rFonts w:eastAsia="Times New Roman"/>
          <w:lang w:eastAsia="ru-RU"/>
        </w:rPr>
        <w:t>»</w:t>
      </w:r>
      <w:r w:rsidRPr="006B6F96">
        <w:rPr>
          <w:rFonts w:eastAsia="Times New Roman"/>
          <w:lang w:eastAsia="ru-RU"/>
        </w:rPr>
        <w:t>):</w:t>
      </w:r>
    </w:p>
    <w:p w14:paraId="0A272016" w14:textId="161865AE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Миссия:</w:t>
      </w:r>
      <w:r w:rsidR="00D7455E">
        <w:rPr>
          <w:rFonts w:eastAsia="Times New Roman"/>
          <w:lang w:eastAsia="ru-RU"/>
        </w:rPr>
        <w:t xml:space="preserve"> о</w:t>
      </w:r>
      <w:r w:rsidRPr="006B6F96">
        <w:rPr>
          <w:rFonts w:eastAsia="Times New Roman"/>
          <w:lang w:eastAsia="ru-RU"/>
        </w:rPr>
        <w:t>беспечивать российский рынок высококачественным, надежным и современным электрооборудованием и инженерными решениями, становясь предпочтительным партнером для наших клиентов.</w:t>
      </w:r>
    </w:p>
    <w:p w14:paraId="1A06B2A7" w14:textId="3B3FC9D0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Видение:</w:t>
      </w:r>
      <w:r w:rsidR="00D7455E">
        <w:rPr>
          <w:rFonts w:eastAsia="Times New Roman"/>
          <w:lang w:eastAsia="ru-RU"/>
        </w:rPr>
        <w:t xml:space="preserve"> з</w:t>
      </w:r>
      <w:r w:rsidRPr="006B6F96">
        <w:rPr>
          <w:rFonts w:eastAsia="Times New Roman"/>
          <w:lang w:eastAsia="ru-RU"/>
        </w:rPr>
        <w:t>анять лидирующие позиции в сегменте комплексных решений в области электрораспределительного оборудования и автоматизации в России.</w:t>
      </w:r>
    </w:p>
    <w:p w14:paraId="0E006F29" w14:textId="77777777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Ключевые принципы: Ориентация на клиента, Качество и надежность, Технологическое лидерство, Партнерский подход, Сервис как приоритет.</w:t>
      </w:r>
    </w:p>
    <w:p w14:paraId="41B53E1A" w14:textId="77777777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Внешний контекст включает:</w:t>
      </w:r>
    </w:p>
    <w:p w14:paraId="611C4CDA" w14:textId="77777777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Состояние рынка, поведение конкурентов и динамику спроса.</w:t>
      </w:r>
    </w:p>
    <w:p w14:paraId="15BD2622" w14:textId="77777777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Технологические тенденции в области электротехники и автоматизации.</w:t>
      </w:r>
    </w:p>
    <w:p w14:paraId="146C9F26" w14:textId="77777777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Требования законодательных и нормативных актов, включая технические регламенты.</w:t>
      </w:r>
    </w:p>
    <w:p w14:paraId="26224282" w14:textId="77777777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Социальные, экономические и политические факторы.</w:t>
      </w:r>
    </w:p>
    <w:p w14:paraId="0B5E3691" w14:textId="2DC8CB62" w:rsid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Актуальные внутренние и внешние факторы, а также выводы из их анализа рассматриваются руководством при проведении анализа со стороны руководства (раздел 9.3) и используются при планировании действий по рискам и возможностям (раздел 6.1).</w:t>
      </w:r>
    </w:p>
    <w:p w14:paraId="0B2F4692" w14:textId="77777777" w:rsidR="00B81859" w:rsidRPr="00B81859" w:rsidRDefault="00B81859" w:rsidP="00B81859">
      <w:pPr>
        <w:rPr>
          <w:lang w:eastAsia="ru-RU"/>
        </w:rPr>
      </w:pPr>
    </w:p>
    <w:p w14:paraId="38601B23" w14:textId="2FB30BF5" w:rsidR="006B6F96" w:rsidRDefault="006B6F96" w:rsidP="00624394">
      <w:pPr>
        <w:pStyle w:val="1"/>
        <w:rPr>
          <w:rFonts w:eastAsia="Times New Roman"/>
          <w:b/>
          <w:bCs/>
          <w:lang w:eastAsia="ru-RU"/>
        </w:rPr>
      </w:pPr>
      <w:r w:rsidRPr="00B81859">
        <w:rPr>
          <w:rFonts w:eastAsia="Times New Roman"/>
          <w:b/>
          <w:bCs/>
          <w:lang w:eastAsia="ru-RU"/>
        </w:rPr>
        <w:t>4.2. Понимание потребностей и ожиданий заинтересованных сторон</w:t>
      </w:r>
    </w:p>
    <w:p w14:paraId="02DE8355" w14:textId="77777777" w:rsidR="00B81859" w:rsidRPr="00B81859" w:rsidRDefault="00B81859" w:rsidP="00B81859">
      <w:pPr>
        <w:rPr>
          <w:lang w:eastAsia="ru-RU"/>
        </w:rPr>
      </w:pPr>
    </w:p>
    <w:p w14:paraId="59FDEBF9" w14:textId="7122A38E" w:rsidR="006B6F96" w:rsidRP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 xml:space="preserve">Компания определяет стороны, которые могут влиять на СМК или находиться под ее влиянием, и анализирует их потребности и ожидания. </w:t>
      </w:r>
      <w:r w:rsidR="00951F45" w:rsidRPr="00951F45">
        <w:rPr>
          <w:rStyle w:val="a8"/>
          <w:rFonts w:cs="Times New Roman"/>
          <w:color w:val="0F1115"/>
          <w:szCs w:val="24"/>
          <w:shd w:val="clear" w:color="auto" w:fill="FFFFFF"/>
        </w:rPr>
        <w:t>Порядок систематического выявления, мониторинга и анализа потребностей и ожиданий заинтересованных сторон установлен в документированной процедуре</w:t>
      </w:r>
      <w:r w:rsidR="00D7455E">
        <w:rPr>
          <w:rStyle w:val="a8"/>
          <w:rFonts w:cs="Times New Roman"/>
          <w:color w:val="0F1115"/>
          <w:szCs w:val="24"/>
          <w:shd w:val="clear" w:color="auto" w:fill="FFFFFF"/>
        </w:rPr>
        <w:t xml:space="preserve"> </w:t>
      </w:r>
      <w:r w:rsidR="00951F45" w:rsidRPr="00D7455E">
        <w:rPr>
          <w:rStyle w:val="a7"/>
          <w:rFonts w:cs="Times New Roman"/>
          <w:i/>
          <w:iCs/>
          <w:color w:val="0F1115"/>
          <w:szCs w:val="24"/>
          <w:highlight w:val="yellow"/>
          <w:shd w:val="clear" w:color="auto" w:fill="FFFFFF"/>
        </w:rPr>
        <w:t>ДП-XX «Управление заинтересованными сторонами»</w:t>
      </w:r>
    </w:p>
    <w:p w14:paraId="7D529CA0" w14:textId="7855AE50" w:rsid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Ключевые заинтересованные стороны и их основные требования:</w:t>
      </w:r>
    </w:p>
    <w:p w14:paraId="0A0D25DB" w14:textId="77777777" w:rsidR="00624394" w:rsidRPr="00624394" w:rsidRDefault="00624394" w:rsidP="00624394">
      <w:pPr>
        <w:rPr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3827"/>
        <w:gridCol w:w="3119"/>
      </w:tblGrid>
      <w:tr w:rsidR="00951F45" w:rsidRPr="00951F45" w14:paraId="438D06F2" w14:textId="77777777" w:rsidTr="00951F45">
        <w:trPr>
          <w:trHeight w:val="745"/>
          <w:tblHeader/>
        </w:trPr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4F98EA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Заинтересованная сторона</w:t>
            </w:r>
          </w:p>
        </w:tc>
        <w:tc>
          <w:tcPr>
            <w:tcW w:w="38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AA2D56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потребности и ожидания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9A1E66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отслеживается</w:t>
            </w:r>
          </w:p>
        </w:tc>
      </w:tr>
      <w:tr w:rsidR="00951F45" w:rsidRPr="00951F45" w14:paraId="5FD6D50F" w14:textId="77777777" w:rsidTr="00951F45">
        <w:trPr>
          <w:trHeight w:val="2673"/>
        </w:trPr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504E3B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Клиенты</w:t>
            </w:r>
          </w:p>
        </w:tc>
        <w:tc>
          <w:tcPr>
            <w:tcW w:w="38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D5D884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Качество, надежность, соблюдение сроков поставки, комплексный сервис (монтаж, ремонт, ТО), техническая поддержка, ценовая конкурентоспособность.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25DFEB" w14:textId="77777777" w:rsidR="00951F45" w:rsidRPr="00951F45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 xml:space="preserve">Опросы, обратная связь в CRM, </w:t>
            </w:r>
          </w:p>
          <w:p w14:paraId="0357AA5F" w14:textId="77777777" w:rsidR="00951F45" w:rsidRPr="00951F45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рекламаций, выполнение </w:t>
            </w:r>
          </w:p>
          <w:p w14:paraId="11E02ACE" w14:textId="0D90B40A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контрактов.</w:t>
            </w:r>
          </w:p>
        </w:tc>
      </w:tr>
      <w:tr w:rsidR="00951F45" w:rsidRPr="00951F45" w14:paraId="426C3DDA" w14:textId="77777777" w:rsidTr="00951F45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B89171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Поставщики и партнеры (дистрибьюторы, агенты)</w:t>
            </w:r>
          </w:p>
        </w:tc>
        <w:tc>
          <w:tcPr>
            <w:tcW w:w="38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07297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Своевременная оплата, четкость технических требований, долгосрочное сотрудничество.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0A69FC" w14:textId="77777777" w:rsidR="00951F45" w:rsidRPr="00951F45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Оценка выполнения договоров,</w:t>
            </w:r>
          </w:p>
          <w:p w14:paraId="6A290330" w14:textId="1BF5C81B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 xml:space="preserve"> совместные встречи.</w:t>
            </w:r>
          </w:p>
        </w:tc>
      </w:tr>
      <w:tr w:rsidR="00951F45" w:rsidRPr="00951F45" w14:paraId="77FC7373" w14:textId="77777777" w:rsidTr="00951F45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8D9FDF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Сотрудники</w:t>
            </w:r>
          </w:p>
        </w:tc>
        <w:tc>
          <w:tcPr>
            <w:tcW w:w="38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3B1962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Безопасные условия труда, справедливая оплата, возможность обучения и развития, четкость целей.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49A99A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Оценка персонала, внутренние опросы, обратная связь.</w:t>
            </w:r>
          </w:p>
        </w:tc>
      </w:tr>
      <w:tr w:rsidR="00951F45" w:rsidRPr="006B6F96" w14:paraId="6BC44AC5" w14:textId="77777777" w:rsidTr="00951F45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E60262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Государство и регуляторы</w:t>
            </w:r>
          </w:p>
        </w:tc>
        <w:tc>
          <w:tcPr>
            <w:tcW w:w="38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F629F7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Соблюдение законодательства РФ (ТР ТС, трудовое, налоговое), требований сертификации, экологических норм.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B4C3B3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Аудит документации, сертификация продукции.</w:t>
            </w:r>
          </w:p>
        </w:tc>
      </w:tr>
      <w:tr w:rsidR="00951F45" w:rsidRPr="006B6F96" w14:paraId="5988A017" w14:textId="77777777" w:rsidTr="00951F45">
        <w:tc>
          <w:tcPr>
            <w:tcW w:w="297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754FDE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Акционеры/Собственники</w:t>
            </w:r>
          </w:p>
        </w:tc>
        <w:tc>
          <w:tcPr>
            <w:tcW w:w="38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85E293" w14:textId="77777777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Рост стоимости компании, прибыльность, устойчивое развитие, деловая репутация.</w:t>
            </w:r>
          </w:p>
        </w:tc>
        <w:tc>
          <w:tcPr>
            <w:tcW w:w="311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AA01BA" w14:textId="77777777" w:rsidR="00951F45" w:rsidRPr="00951F45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Финансовая отчетность, достижение </w:t>
            </w:r>
          </w:p>
          <w:p w14:paraId="4251DC99" w14:textId="410C085F" w:rsidR="006B6F96" w:rsidRPr="006B6F96" w:rsidRDefault="006B6F96" w:rsidP="006B6F96">
            <w:pPr>
              <w:spacing w:after="0" w:line="3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F96">
              <w:rPr>
                <w:rFonts w:ascii="Times New Roman" w:eastAsia="Times New Roman" w:hAnsi="Times New Roman" w:cs="Times New Roman"/>
                <w:lang w:eastAsia="ru-RU"/>
              </w:rPr>
              <w:t>стратегических целей.</w:t>
            </w:r>
          </w:p>
        </w:tc>
      </w:tr>
    </w:tbl>
    <w:p w14:paraId="69726945" w14:textId="2D6118BD" w:rsid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Актуальный перечень и мониторинг требований ведется в</w:t>
      </w:r>
      <w:r w:rsidR="00624394">
        <w:rPr>
          <w:rFonts w:eastAsia="Times New Roman"/>
          <w:lang w:eastAsia="ru-RU"/>
        </w:rPr>
        <w:t xml:space="preserve"> «</w:t>
      </w:r>
      <w:r w:rsidRPr="006B6F96">
        <w:rPr>
          <w:rFonts w:eastAsia="Times New Roman"/>
          <w:b/>
          <w:bCs/>
          <w:highlight w:val="yellow"/>
          <w:lang w:eastAsia="ru-RU"/>
        </w:rPr>
        <w:t>Реестре заинтересованных сторон</w:t>
      </w:r>
      <w:r w:rsidR="00624394" w:rsidRPr="00624394">
        <w:rPr>
          <w:rFonts w:eastAsia="Times New Roman"/>
          <w:highlight w:val="yellow"/>
          <w:lang w:eastAsia="ru-RU"/>
        </w:rPr>
        <w:t>»</w:t>
      </w:r>
      <w:r w:rsidR="00624394">
        <w:rPr>
          <w:rFonts w:eastAsia="Times New Roman"/>
          <w:lang w:eastAsia="ru-RU"/>
        </w:rPr>
        <w:t xml:space="preserve"> </w:t>
      </w:r>
      <w:r w:rsidRPr="006B6F96">
        <w:rPr>
          <w:rFonts w:eastAsia="Times New Roman"/>
          <w:lang w:eastAsia="ru-RU"/>
        </w:rPr>
        <w:t>и пересматривается не реже одного раза в год.</w:t>
      </w:r>
    </w:p>
    <w:p w14:paraId="00FEE1BC" w14:textId="77777777" w:rsidR="00B81859" w:rsidRPr="00B81859" w:rsidRDefault="00B81859" w:rsidP="00B81859">
      <w:pPr>
        <w:rPr>
          <w:lang w:eastAsia="ru-RU"/>
        </w:rPr>
      </w:pPr>
    </w:p>
    <w:p w14:paraId="653D70E1" w14:textId="77777777" w:rsidR="006B6F96" w:rsidRPr="00BC7BB6" w:rsidRDefault="006B6F96" w:rsidP="00BC7BB6">
      <w:pPr>
        <w:pStyle w:val="2"/>
      </w:pPr>
      <w:r w:rsidRPr="00BC7BB6">
        <w:t>4.3. Определение области применения СМК</w:t>
      </w:r>
    </w:p>
    <w:p w14:paraId="01204866" w14:textId="78ED7C0D" w:rsidR="006B6F96" w:rsidRDefault="006B6F96" w:rsidP="00624394">
      <w:pPr>
        <w:pStyle w:val="1"/>
        <w:rPr>
          <w:rFonts w:eastAsia="Times New Roman"/>
          <w:lang w:eastAsia="ru-RU"/>
        </w:rPr>
      </w:pPr>
      <w:r w:rsidRPr="006B6F96">
        <w:rPr>
          <w:rFonts w:eastAsia="Times New Roman"/>
          <w:lang w:eastAsia="ru-RU"/>
        </w:rPr>
        <w:t>Область применения Системы менеджмента качества определена в </w:t>
      </w:r>
      <w:r w:rsidRPr="006B6F96">
        <w:rPr>
          <w:rFonts w:eastAsia="Times New Roman"/>
          <w:b/>
          <w:bCs/>
          <w:lang w:eastAsia="ru-RU"/>
        </w:rPr>
        <w:t>разделе 1.2</w:t>
      </w:r>
      <w:r w:rsidRPr="006B6F96">
        <w:rPr>
          <w:rFonts w:eastAsia="Times New Roman"/>
          <w:lang w:eastAsia="ru-RU"/>
        </w:rPr>
        <w:t> настоящего Руководства. Компания подтверждает, что в рамках установленной области применяются </w:t>
      </w:r>
      <w:r w:rsidRPr="006B6F96">
        <w:rPr>
          <w:rFonts w:eastAsia="Times New Roman"/>
          <w:b/>
          <w:bCs/>
          <w:lang w:eastAsia="ru-RU"/>
        </w:rPr>
        <w:t>все требования стандарта ISO 9001:2015</w:t>
      </w:r>
      <w:r w:rsidRPr="006B6F96">
        <w:rPr>
          <w:rFonts w:eastAsia="Times New Roman"/>
          <w:lang w:eastAsia="ru-RU"/>
        </w:rPr>
        <w:t>.</w:t>
      </w:r>
    </w:p>
    <w:p w14:paraId="49BCEE38" w14:textId="77777777" w:rsidR="00B81859" w:rsidRPr="00B81859" w:rsidRDefault="00B81859" w:rsidP="00B81859">
      <w:pPr>
        <w:rPr>
          <w:lang w:eastAsia="ru-RU"/>
        </w:rPr>
      </w:pPr>
    </w:p>
    <w:p w14:paraId="799A32EC" w14:textId="77777777" w:rsidR="00B81859" w:rsidRDefault="00CE6AB8" w:rsidP="00B81859">
      <w:pPr>
        <w:pStyle w:val="1"/>
      </w:pPr>
      <w:r w:rsidRPr="00B81859">
        <w:rPr>
          <w:rStyle w:val="a7"/>
        </w:rPr>
        <w:lastRenderedPageBreak/>
        <w:t>4.4. Система менеджмента качества и ее процессы</w:t>
      </w:r>
    </w:p>
    <w:p w14:paraId="46C2C86C" w14:textId="77777777" w:rsidR="00B81859" w:rsidRDefault="00B81859" w:rsidP="00B81859">
      <w:pPr>
        <w:pStyle w:val="1"/>
      </w:pPr>
    </w:p>
    <w:p w14:paraId="34F5201B" w14:textId="77777777" w:rsidR="00ED34C2" w:rsidRDefault="00CE6AB8" w:rsidP="00ED34C2">
      <w:pPr>
        <w:pStyle w:val="1"/>
      </w:pPr>
      <w:r w:rsidRPr="00B81859">
        <w:rPr>
          <w:rStyle w:val="a7"/>
        </w:rPr>
        <w:t>4.4.1. Общий процессный подход</w:t>
      </w:r>
    </w:p>
    <w:p w14:paraId="18109060" w14:textId="6D00060D" w:rsidR="00CE6AB8" w:rsidRPr="00B81859" w:rsidRDefault="00B81859" w:rsidP="00ED34C2">
      <w:pPr>
        <w:pStyle w:val="1"/>
      </w:pPr>
      <w:r>
        <w:t>Д</w:t>
      </w:r>
      <w:r w:rsidR="00CE6AB8" w:rsidRPr="00B81859">
        <w:t>ля достижения своих целей Компания применяет процессный подход, определяя взаимосвязанные и взаимодействующие процессы СМК. Управление каждым процессом включает:</w:t>
      </w:r>
    </w:p>
    <w:p w14:paraId="4E7F6500" w14:textId="274A465B" w:rsidR="00CE6AB8" w:rsidRPr="00B81859" w:rsidRDefault="00CE6AB8" w:rsidP="00B81859">
      <w:pPr>
        <w:pStyle w:val="1"/>
      </w:pPr>
      <w:r w:rsidRPr="00B81859">
        <w:t>Определение</w:t>
      </w:r>
      <w:r w:rsidR="00ED34C2">
        <w:t xml:space="preserve"> «</w:t>
      </w:r>
      <w:r w:rsidRPr="00B81859">
        <w:rPr>
          <w:rStyle w:val="a7"/>
          <w:b w:val="0"/>
          <w:bCs w:val="0"/>
        </w:rPr>
        <w:t>входов</w:t>
      </w:r>
      <w:r w:rsidR="00ED34C2">
        <w:t xml:space="preserve">» </w:t>
      </w:r>
      <w:r w:rsidRPr="00B81859">
        <w:t>(что нужно для начала процесса) и</w:t>
      </w:r>
      <w:r w:rsidR="00ED34C2">
        <w:t xml:space="preserve"> «</w:t>
      </w:r>
      <w:r w:rsidRPr="00B81859">
        <w:rPr>
          <w:rStyle w:val="a7"/>
          <w:b w:val="0"/>
          <w:bCs w:val="0"/>
        </w:rPr>
        <w:t>выходов</w:t>
      </w:r>
      <w:r w:rsidR="00ED34C2">
        <w:t xml:space="preserve">» </w:t>
      </w:r>
      <w:r w:rsidRPr="00B81859">
        <w:t>(ожидаемый результат).</w:t>
      </w:r>
    </w:p>
    <w:p w14:paraId="08529EB3" w14:textId="2425B1CA" w:rsidR="00CE6AB8" w:rsidRPr="00B81859" w:rsidRDefault="00CE6AB8" w:rsidP="00B81859">
      <w:pPr>
        <w:pStyle w:val="1"/>
      </w:pPr>
      <w:r w:rsidRPr="00B81859">
        <w:t>Назначение</w:t>
      </w:r>
      <w:r w:rsidR="00ED34C2">
        <w:t xml:space="preserve"> </w:t>
      </w:r>
      <w:r w:rsidRPr="00B81859">
        <w:rPr>
          <w:rStyle w:val="a7"/>
          <w:b w:val="0"/>
          <w:bCs w:val="0"/>
        </w:rPr>
        <w:t>Владельца процесса</w:t>
      </w:r>
      <w:r w:rsidR="00ED34C2">
        <w:rPr>
          <w:rStyle w:val="a7"/>
          <w:b w:val="0"/>
          <w:bCs w:val="0"/>
        </w:rPr>
        <w:t xml:space="preserve"> </w:t>
      </w:r>
      <w:r w:rsidRPr="00B81859">
        <w:t>(ответственного руководителя).</w:t>
      </w:r>
    </w:p>
    <w:p w14:paraId="649EE981" w14:textId="16EDE509" w:rsidR="00CE6AB8" w:rsidRPr="00B81859" w:rsidRDefault="00CE6AB8" w:rsidP="00B81859">
      <w:pPr>
        <w:pStyle w:val="1"/>
      </w:pPr>
      <w:r w:rsidRPr="00B81859">
        <w:t>Выделение необходимых</w:t>
      </w:r>
      <w:r w:rsidR="00ED34C2">
        <w:t xml:space="preserve"> </w:t>
      </w:r>
      <w:r w:rsidRPr="00B81859">
        <w:rPr>
          <w:rStyle w:val="a7"/>
          <w:b w:val="0"/>
          <w:bCs w:val="0"/>
        </w:rPr>
        <w:t>ресурсов</w:t>
      </w:r>
      <w:r w:rsidR="00ED34C2">
        <w:t xml:space="preserve"> </w:t>
      </w:r>
      <w:r w:rsidRPr="00B81859">
        <w:t>(кадровых, материальных, информационных).</w:t>
      </w:r>
    </w:p>
    <w:p w14:paraId="3F70E7B5" w14:textId="0686104A" w:rsidR="00CE6AB8" w:rsidRPr="00B81859" w:rsidRDefault="00CE6AB8" w:rsidP="00B81859">
      <w:pPr>
        <w:pStyle w:val="1"/>
      </w:pPr>
      <w:r w:rsidRPr="00B81859">
        <w:t>Определение </w:t>
      </w:r>
      <w:r w:rsidRPr="00B81859">
        <w:rPr>
          <w:rStyle w:val="a7"/>
          <w:b w:val="0"/>
          <w:bCs w:val="0"/>
        </w:rPr>
        <w:t>критериев и методов</w:t>
      </w:r>
      <w:r w:rsidR="00ED34C2">
        <w:t xml:space="preserve"> </w:t>
      </w:r>
      <w:r w:rsidRPr="00B81859">
        <w:t>для оценки эффективности и результативности процесса.</w:t>
      </w:r>
    </w:p>
    <w:p w14:paraId="0F4112E9" w14:textId="3CDDCD9C" w:rsidR="00B81859" w:rsidRDefault="00CE6AB8" w:rsidP="00B81859">
      <w:pPr>
        <w:pStyle w:val="1"/>
      </w:pPr>
      <w:r w:rsidRPr="00B81859">
        <w:t>Выявление</w:t>
      </w:r>
      <w:r w:rsidR="00ED34C2">
        <w:t xml:space="preserve"> </w:t>
      </w:r>
      <w:r w:rsidRPr="00B81859">
        <w:rPr>
          <w:rStyle w:val="a7"/>
          <w:b w:val="0"/>
          <w:bCs w:val="0"/>
        </w:rPr>
        <w:t>рисков и возможностей</w:t>
      </w:r>
      <w:r w:rsidR="00ED34C2">
        <w:t xml:space="preserve"> </w:t>
      </w:r>
      <w:r w:rsidRPr="00B81859">
        <w:t>и планирование действий по их обработке</w:t>
      </w:r>
    </w:p>
    <w:p w14:paraId="0155265E" w14:textId="77777777" w:rsidR="00B81859" w:rsidRPr="00B81859" w:rsidRDefault="00B81859" w:rsidP="00B81859"/>
    <w:p w14:paraId="4DFF0BEA" w14:textId="77777777" w:rsidR="00B81859" w:rsidRDefault="00CE6AB8" w:rsidP="00B81859">
      <w:pPr>
        <w:pStyle w:val="1"/>
        <w:rPr>
          <w:rStyle w:val="a7"/>
        </w:rPr>
      </w:pPr>
      <w:r w:rsidRPr="00B81859">
        <w:rPr>
          <w:rStyle w:val="a7"/>
        </w:rPr>
        <w:lastRenderedPageBreak/>
        <w:t>4.4.2. Карта (схема) процессов СМК</w:t>
      </w:r>
    </w:p>
    <w:p w14:paraId="40761874" w14:textId="77777777" w:rsidR="00B81859" w:rsidRDefault="00B81859" w:rsidP="00B81859">
      <w:pPr>
        <w:pStyle w:val="1"/>
      </w:pPr>
    </w:p>
    <w:p w14:paraId="6C731A02" w14:textId="6210FAE5" w:rsidR="00CE6AB8" w:rsidRPr="00B81859" w:rsidRDefault="00CE6AB8" w:rsidP="00B81859">
      <w:pPr>
        <w:pStyle w:val="1"/>
      </w:pPr>
      <w:r w:rsidRPr="00B81859">
        <w:t>Высокоуровневая схема ключевых процессов СМК ООО «АйТек» приведена в </w:t>
      </w:r>
      <w:r w:rsidRPr="00B81859">
        <w:rPr>
          <w:rStyle w:val="a7"/>
          <w:b w:val="0"/>
          <w:bCs w:val="0"/>
          <w:highlight w:val="yellow"/>
        </w:rPr>
        <w:t>Приложении А</w:t>
      </w:r>
      <w:r w:rsidRPr="00B81859">
        <w:t>. Она отражает последовательность, взаимосвязь и категории процессов, выделенные по результатам аудита СМК:</w:t>
      </w:r>
    </w:p>
    <w:p w14:paraId="16B9A442" w14:textId="75F6FBC8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Управляющие процессы:</w:t>
      </w:r>
      <w:r w:rsidR="008803CA" w:rsidRPr="008803CA">
        <w:t xml:space="preserve"> </w:t>
      </w:r>
      <w:r w:rsidR="0096374B">
        <w:t>о</w:t>
      </w:r>
      <w:r w:rsidRPr="00B81859">
        <w:t>пределяют стратегическое направление, цели и анализ эффективности всей системы.</w:t>
      </w:r>
    </w:p>
    <w:p w14:paraId="6ADF303F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УП-01 «Управление СМК»</w:t>
      </w:r>
      <w:r w:rsidRPr="00B81859">
        <w:t> (включает планирование, анализ со стороны руководства, управление улучшениями).</w:t>
      </w:r>
    </w:p>
    <w:p w14:paraId="0F4ACA8A" w14:textId="4EFA571B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Основные (бизнес-процессы):</w:t>
      </w:r>
      <w:r w:rsidRPr="00B81859">
        <w:t> </w:t>
      </w:r>
      <w:r w:rsidR="00B81859">
        <w:t>н</w:t>
      </w:r>
      <w:r w:rsidRPr="00B81859">
        <w:t>епосредственно создают ценность для клиента и реализуют продукцию и услуги.</w:t>
      </w:r>
    </w:p>
    <w:p w14:paraId="4348C81B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ОП-01 «Расчет проекта»</w:t>
      </w:r>
      <w:r w:rsidRPr="00B81859">
        <w:t> (включает процессы, связанные с проектированием и разработкой – раздел 8.3 ISO 9001).</w:t>
      </w:r>
    </w:p>
    <w:p w14:paraId="5A318195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ОП-02 «Запуск заказа»</w:t>
      </w:r>
      <w:r w:rsidRPr="00B81859">
        <w:t> (включает процессы определения требований к продукции и услугам – раздел 8.2).</w:t>
      </w:r>
    </w:p>
    <w:p w14:paraId="38451FCC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ОП-03 «Снабжение»</w:t>
      </w:r>
      <w:r w:rsidRPr="00B81859">
        <w:t> (включает процессы управления закупками и </w:t>
      </w:r>
      <w:r w:rsidRPr="00B81859">
        <w:rPr>
          <w:rStyle w:val="a7"/>
          <w:b w:val="0"/>
          <w:bCs w:val="0"/>
        </w:rPr>
        <w:t>управления внешними поставщиками и процессами</w:t>
      </w:r>
      <w:r w:rsidRPr="00B81859">
        <w:t>, включая переданные на аутсорсинг – раздел 8.4).</w:t>
      </w:r>
    </w:p>
    <w:p w14:paraId="4EE1B9D0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ОП-04 «Производство»</w:t>
      </w:r>
      <w:r w:rsidRPr="00B81859">
        <w:t> (включает процессы производства и предоставления услуг – раздел 8.5).</w:t>
      </w:r>
    </w:p>
    <w:p w14:paraId="44A23F32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ОП-05 «Склад»</w:t>
      </w:r>
      <w:r w:rsidRPr="00B81859">
        <w:t> (обращение с продукцией, хранение).</w:t>
      </w:r>
    </w:p>
    <w:p w14:paraId="1F5F4AD1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ОП-06 «Логистика»</w:t>
      </w:r>
      <w:r w:rsidRPr="00B81859">
        <w:t> (включает отгрузку и доставку – часть раздела 8.5).</w:t>
      </w:r>
    </w:p>
    <w:p w14:paraId="25C5EBC0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ОП-07 «Сервисное и гарантийное обслуживание»</w:t>
      </w:r>
      <w:r w:rsidRPr="00B81859">
        <w:t> (послепродажная поддержка, монтаж, пусконаладка, ремонт, гарантийное обслуживание).</w:t>
      </w:r>
    </w:p>
    <w:p w14:paraId="34F1E497" w14:textId="11F4584B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Поддерживающие процессы:</w:t>
      </w:r>
      <w:r w:rsidRPr="00B81859">
        <w:t> </w:t>
      </w:r>
      <w:r w:rsidR="0096374B">
        <w:t>о</w:t>
      </w:r>
      <w:r w:rsidRPr="00B81859">
        <w:t>беспечивают ресурсами и инфраструктурой основные и управляющие процессы.</w:t>
      </w:r>
    </w:p>
    <w:p w14:paraId="3EDB4567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ВП-01 «Профессиональная подготовка, переподготовка, повышение квалификации персонала»</w:t>
      </w:r>
      <w:r w:rsidRPr="00B81859">
        <w:t> (разделы 7.1, 7.2, 7.3).</w:t>
      </w:r>
    </w:p>
    <w:p w14:paraId="7D02645E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ВП-02 «Техническое обслуживание и ремонт оборудования»</w:t>
      </w:r>
      <w:r w:rsidRPr="00B81859">
        <w:t> (управление инфраструктурой – раздел 7.1).</w:t>
      </w:r>
    </w:p>
    <w:p w14:paraId="5FD17630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ВП-03 «Управление устройствами для мониторинга и измерений»</w:t>
      </w:r>
      <w:r w:rsidRPr="00B81859">
        <w:t> (метрологическое обеспечение – раздел 7.1).</w:t>
      </w:r>
    </w:p>
    <w:p w14:paraId="01AFFC03" w14:textId="77777777" w:rsidR="00CE6AB8" w:rsidRPr="00B81859" w:rsidRDefault="00CE6AB8" w:rsidP="00B81859">
      <w:pPr>
        <w:pStyle w:val="1"/>
      </w:pPr>
      <w:r w:rsidRPr="00B81859">
        <w:rPr>
          <w:rStyle w:val="a7"/>
          <w:b w:val="0"/>
          <w:bCs w:val="0"/>
        </w:rPr>
        <w:t>ВП-04 «Управление документацией и записями»</w:t>
      </w:r>
      <w:r w:rsidRPr="00B81859">
        <w:t> (раздел 7.5).</w:t>
      </w:r>
    </w:p>
    <w:p w14:paraId="5763BA22" w14:textId="55246F61" w:rsidR="00CE6AB8" w:rsidRDefault="00CE6AB8" w:rsidP="00B81859">
      <w:pPr>
        <w:pStyle w:val="1"/>
      </w:pPr>
      <w:r w:rsidRPr="00B81859">
        <w:rPr>
          <w:rStyle w:val="a7"/>
          <w:b w:val="0"/>
          <w:bCs w:val="0"/>
        </w:rPr>
        <w:t>ВП-05 «Управление несоответствующей продукцией и корректирующие действия»</w:t>
      </w:r>
      <w:r w:rsidRPr="00B81859">
        <w:t> (разделы 8.7, 10.2).</w:t>
      </w:r>
    </w:p>
    <w:p w14:paraId="71D1BD6B" w14:textId="5B4B7E2D" w:rsidR="00980EA6" w:rsidRPr="00D01F14" w:rsidRDefault="00980EA6" w:rsidP="00D01F14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1F14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ВП-06 «Аудит системы организации рабочего пространства (5S)»</w:t>
      </w:r>
      <w:r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(поддержание порядка, чистоты и безопасности на рабочих местах, влияющих на качество).</w:t>
      </w:r>
      <w:r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(раздел 7.1</w:t>
      </w:r>
      <w:r w:rsidR="00D01F14"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.4</w:t>
      </w:r>
      <w:r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, 9.1</w:t>
      </w:r>
      <w:r w:rsidR="00D01F14"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.2</w:t>
      </w:r>
      <w:r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, 10.3</w:t>
      </w:r>
      <w:r w:rsidR="00D01F14"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.2</w:t>
      </w:r>
      <w:r w:rsidRPr="00D01F1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)</w:t>
      </w:r>
    </w:p>
    <w:p w14:paraId="481C9984" w14:textId="77777777" w:rsidR="00C722DC" w:rsidRPr="00C722DC" w:rsidRDefault="00C722DC" w:rsidP="00C722DC"/>
    <w:p w14:paraId="3797688B" w14:textId="77777777" w:rsidR="00E373C0" w:rsidRDefault="00B81859" w:rsidP="00B81859">
      <w:pPr>
        <w:spacing w:line="300" w:lineRule="auto"/>
        <w:ind w:firstLine="709"/>
        <w:jc w:val="both"/>
        <w:rPr>
          <w:rFonts w:ascii="Times New Roman" w:eastAsiaTheme="majorEastAsia" w:hAnsi="Times New Roman" w:cstheme="majorBidi"/>
          <w:b/>
          <w:bCs/>
          <w:sz w:val="24"/>
          <w:szCs w:val="32"/>
        </w:rPr>
      </w:pPr>
      <w:r w:rsidRPr="00B81859">
        <w:rPr>
          <w:rFonts w:ascii="Times New Roman" w:eastAsiaTheme="majorEastAsia" w:hAnsi="Times New Roman" w:cstheme="majorBidi"/>
          <w:b/>
          <w:bCs/>
          <w:sz w:val="24"/>
          <w:szCs w:val="32"/>
        </w:rPr>
        <w:t>4.4.3. Управление процессами</w:t>
      </w:r>
    </w:p>
    <w:p w14:paraId="365A9672" w14:textId="4188D1A8" w:rsidR="00B81859" w:rsidRDefault="00B81859" w:rsidP="00B81859">
      <w:pPr>
        <w:spacing w:line="300" w:lineRule="auto"/>
        <w:ind w:firstLine="709"/>
        <w:jc w:val="both"/>
        <w:rPr>
          <w:rFonts w:ascii="Times New Roman" w:eastAsiaTheme="majorEastAsia" w:hAnsi="Times New Roman" w:cstheme="majorBidi"/>
          <w:sz w:val="24"/>
          <w:szCs w:val="32"/>
        </w:rPr>
      </w:pPr>
      <w:r w:rsidRPr="00B81859">
        <w:rPr>
          <w:rFonts w:ascii="Times New Roman" w:eastAsiaTheme="majorEastAsia" w:hAnsi="Times New Roman" w:cstheme="majorBidi"/>
          <w:b/>
          <w:bCs/>
          <w:sz w:val="24"/>
          <w:szCs w:val="32"/>
        </w:rPr>
        <w:lastRenderedPageBreak/>
        <w:t xml:space="preserve"> </w:t>
      </w:r>
      <w:r w:rsidRPr="00B81859">
        <w:rPr>
          <w:rFonts w:ascii="Times New Roman" w:eastAsiaTheme="majorEastAsia" w:hAnsi="Times New Roman" w:cstheme="majorBidi"/>
          <w:sz w:val="24"/>
          <w:szCs w:val="32"/>
        </w:rPr>
        <w:t>Для каждого ключевого процесса, указанного в п. 4.4.2,</w:t>
      </w:r>
      <w:r w:rsidR="007C5E50">
        <w:rPr>
          <w:rFonts w:ascii="Times New Roman" w:eastAsiaTheme="majorEastAsia" w:hAnsi="Times New Roman" w:cstheme="majorBidi"/>
          <w:sz w:val="24"/>
          <w:szCs w:val="32"/>
        </w:rPr>
        <w:t xml:space="preserve"> </w:t>
      </w:r>
      <w:r w:rsidRPr="00B81859">
        <w:rPr>
          <w:rFonts w:ascii="Times New Roman" w:eastAsiaTheme="majorEastAsia" w:hAnsi="Times New Roman" w:cstheme="majorBidi"/>
          <w:sz w:val="24"/>
          <w:szCs w:val="32"/>
        </w:rPr>
        <w:t>разработаны или находятся в процессе разработки Карты процессов (КП)</w:t>
      </w:r>
      <w:r w:rsidR="007C5E50">
        <w:rPr>
          <w:rFonts w:ascii="Times New Roman" w:eastAsiaTheme="majorEastAsia" w:hAnsi="Times New Roman" w:cstheme="majorBidi"/>
          <w:sz w:val="24"/>
          <w:szCs w:val="32"/>
        </w:rPr>
        <w:t xml:space="preserve"> </w:t>
      </w:r>
      <w:r w:rsidRPr="00B81859">
        <w:rPr>
          <w:rFonts w:ascii="Times New Roman" w:eastAsiaTheme="majorEastAsia" w:hAnsi="Times New Roman" w:cstheme="majorBidi"/>
          <w:sz w:val="24"/>
          <w:szCs w:val="32"/>
        </w:rPr>
        <w:t>или</w:t>
      </w:r>
      <w:r w:rsidR="007C5E50">
        <w:rPr>
          <w:rFonts w:ascii="Times New Roman" w:eastAsiaTheme="majorEastAsia" w:hAnsi="Times New Roman" w:cstheme="majorBidi"/>
          <w:sz w:val="24"/>
          <w:szCs w:val="32"/>
        </w:rPr>
        <w:t xml:space="preserve"> </w:t>
      </w:r>
      <w:r w:rsidRPr="00B81859">
        <w:rPr>
          <w:rFonts w:ascii="Times New Roman" w:eastAsiaTheme="majorEastAsia" w:hAnsi="Times New Roman" w:cstheme="majorBidi"/>
          <w:sz w:val="24"/>
          <w:szCs w:val="32"/>
        </w:rPr>
        <w:t>Документированные процедуры (ДП), которые детализируют последовательность действий, точки контроля, используемые документы и формируемые записи. Перечень карт процессов и документированных процедур с указанием их статуса (действует / в разработке) является частью Приложения А.</w:t>
      </w:r>
      <w:r w:rsidRPr="00B81859">
        <w:rPr>
          <w:rFonts w:ascii="Times New Roman" w:eastAsiaTheme="majorEastAsia" w:hAnsi="Times New Roman" w:cstheme="majorBidi"/>
          <w:sz w:val="24"/>
          <w:szCs w:val="32"/>
        </w:rPr>
        <w:br/>
        <w:t xml:space="preserve">Владельцы процессов, указанные в Картах процессов и/или </w:t>
      </w:r>
      <w:r w:rsidRPr="00B81859">
        <w:rPr>
          <w:rFonts w:ascii="Times New Roman" w:eastAsiaTheme="majorEastAsia" w:hAnsi="Times New Roman" w:cstheme="majorBidi"/>
          <w:sz w:val="24"/>
          <w:szCs w:val="32"/>
          <w:highlight w:val="yellow"/>
        </w:rPr>
        <w:t>Матрице RACI (Приложение Б.2),</w:t>
      </w:r>
      <w:r w:rsidRPr="00B81859">
        <w:rPr>
          <w:rFonts w:ascii="Times New Roman" w:eastAsiaTheme="majorEastAsia" w:hAnsi="Times New Roman" w:cstheme="majorBidi"/>
          <w:sz w:val="24"/>
          <w:szCs w:val="32"/>
        </w:rPr>
        <w:t xml:space="preserve"> несут ответственность за планирование, мониторинг, анализ и инициирование корректирующих действий для постоянного улучшения вверенных им процессов, а также за разработку и актуализацию их карт/процедур.</w:t>
      </w:r>
    </w:p>
    <w:p w14:paraId="38B59838" w14:textId="77777777" w:rsidR="000A0951" w:rsidRDefault="000A0951" w:rsidP="00B81859">
      <w:pPr>
        <w:spacing w:line="300" w:lineRule="auto"/>
        <w:ind w:firstLine="709"/>
        <w:jc w:val="both"/>
        <w:rPr>
          <w:rFonts w:ascii="Times New Roman" w:eastAsiaTheme="majorEastAsia" w:hAnsi="Times New Roman" w:cstheme="majorBidi"/>
          <w:sz w:val="24"/>
          <w:szCs w:val="32"/>
        </w:rPr>
      </w:pPr>
    </w:p>
    <w:p w14:paraId="45D03907" w14:textId="7FAAB737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ЛИДЕРСТВО</w:t>
      </w:r>
    </w:p>
    <w:p w14:paraId="5343C7DE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0288D25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5.1. Лидерство и приверженность</w:t>
      </w:r>
    </w:p>
    <w:p w14:paraId="749CA054" w14:textId="1468DEFC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5.1.1. Обязательства высшего руководства</w:t>
      </w:r>
    </w:p>
    <w:p w14:paraId="163F26FE" w14:textId="77777777" w:rsidR="008803CA" w:rsidRDefault="008803CA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EBBA8D9" w14:textId="06228032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0A0951">
        <w:rPr>
          <w:rFonts w:ascii="Times New Roman" w:eastAsiaTheme="majorEastAsia" w:hAnsi="Times New Roman" w:cs="Times New Roman"/>
          <w:sz w:val="24"/>
          <w:szCs w:val="24"/>
        </w:rPr>
        <w:t>Генеральный директор ООО «АйТек» демонстрирует лидерство и приверженность в отношении Системы менеджмента качества, принимая на себя ответственность за ее результативность. Это включает:</w:t>
      </w:r>
    </w:p>
    <w:p w14:paraId="5A13DADC" w14:textId="77777777" w:rsidR="007C5E50" w:rsidRDefault="000A0951" w:rsidP="007C5E50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Установление основы для СМК:</w:t>
      </w:r>
    </w:p>
    <w:p w14:paraId="78210EA6" w14:textId="77777777" w:rsidR="007C5E50" w:rsidRDefault="000A0951" w:rsidP="0096374B">
      <w:pPr>
        <w:pStyle w:val="ac"/>
        <w:numPr>
          <w:ilvl w:val="0"/>
          <w:numId w:val="1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Утверждение</w:t>
      </w:r>
      <w:r w:rsidR="007C5E50"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Политики в области качества</w:t>
      </w: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(раздел 5.2), которая соответствует стратегическим намерениям Компании и создает основу для постановки целей.</w:t>
      </w:r>
    </w:p>
    <w:p w14:paraId="52DE17E1" w14:textId="77777777" w:rsidR="007C5E50" w:rsidRDefault="000A0951" w:rsidP="0096374B">
      <w:pPr>
        <w:pStyle w:val="ac"/>
        <w:numPr>
          <w:ilvl w:val="0"/>
          <w:numId w:val="1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Утверждение</w:t>
      </w:r>
      <w:r w:rsidR="007C5E50"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целей в области качества</w:t>
      </w:r>
      <w:r w:rsidR="007C5E50"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 плановый период (раздел 6.2).</w:t>
      </w:r>
    </w:p>
    <w:p w14:paraId="77C61E81" w14:textId="213D9732" w:rsidR="000A0951" w:rsidRPr="007C5E50" w:rsidRDefault="000A0951" w:rsidP="0096374B">
      <w:pPr>
        <w:pStyle w:val="ac"/>
        <w:numPr>
          <w:ilvl w:val="0"/>
          <w:numId w:val="1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Обеспечение интеграции требований СМК в бизнес-процессы Компании.</w:t>
      </w:r>
    </w:p>
    <w:p w14:paraId="520DF3A9" w14:textId="77777777" w:rsidR="000A0951" w:rsidRDefault="000A0951" w:rsidP="000A0951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68D3779" w14:textId="2DCE72DF" w:rsidR="000A0951" w:rsidRDefault="000A0951" w:rsidP="000A0951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Создание культуры качества:</w:t>
      </w:r>
    </w:p>
    <w:p w14:paraId="641991A0" w14:textId="77777777" w:rsidR="009712C8" w:rsidRPr="000A0951" w:rsidRDefault="009712C8" w:rsidP="000A0951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822FB21" w14:textId="77777777" w:rsid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Содействие применению </w:t>
      </w: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процессного подхода</w:t>
      </w:r>
      <w:r w:rsidR="009712C8"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</w:t>
      </w:r>
      <w:r w:rsidR="009712C8"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риск-ориентированного мышления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606241B7" w14:textId="77777777" w:rsid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Доведение до всего персонала важности выполнения требований потребителей, законодательных и нормативных требований. Это осуществляется через:</w:t>
      </w:r>
    </w:p>
    <w:p w14:paraId="3A97B1A5" w14:textId="77777777" w:rsid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Ознакомление с Политикой в области качества под подпись (в т.ч. при приеме на работу).</w:t>
      </w:r>
    </w:p>
    <w:p w14:paraId="0DE90E04" w14:textId="77777777" w:rsid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Включение положений Политики в программы обучения.</w:t>
      </w:r>
    </w:p>
    <w:p w14:paraId="4F699FE0" w14:textId="77777777" w:rsid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Размещение Политики на информационных стендах, в кабинетах и в общем доступе на корпоративном сервере.</w:t>
      </w:r>
    </w:p>
    <w:p w14:paraId="3567EFB2" w14:textId="77777777" w:rsid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Обсуждение на плановых совещаниях.</w:t>
      </w:r>
    </w:p>
    <w:p w14:paraId="32F297AA" w14:textId="6040EA43" w:rsidR="000A0951" w:rsidRPr="009712C8" w:rsidRDefault="000A0951" w:rsidP="0096374B">
      <w:pPr>
        <w:pStyle w:val="ac"/>
        <w:numPr>
          <w:ilvl w:val="0"/>
          <w:numId w:val="11"/>
        </w:numPr>
        <w:shd w:val="clear" w:color="auto" w:fill="FFFFFF"/>
        <w:spacing w:after="0" w:line="30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Поддержка и поощрение персонала, вносящего вклад в результативность СМК.</w:t>
      </w:r>
    </w:p>
    <w:p w14:paraId="2B7E1C9F" w14:textId="77777777" w:rsidR="000A0951" w:rsidRPr="000A0951" w:rsidRDefault="000A0951" w:rsidP="000A0951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FB115DF" w14:textId="77777777" w:rsidR="000A0951" w:rsidRPr="000A0951" w:rsidRDefault="000A0951" w:rsidP="000A0951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Обеспечение результативности:</w:t>
      </w:r>
    </w:p>
    <w:p w14:paraId="53830099" w14:textId="77777777" w:rsidR="009712C8" w:rsidRDefault="000A0951" w:rsidP="0096374B">
      <w:pPr>
        <w:pStyle w:val="ac"/>
        <w:numPr>
          <w:ilvl w:val="0"/>
          <w:numId w:val="12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Проведение ежегодного</w:t>
      </w:r>
      <w:r w:rsidR="009712C8"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анализа со стороны руководства</w:t>
      </w:r>
      <w:r w:rsidR="009712C8"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(раздел 9.3) для оценки результативности СМК и определения мероприятий по улучшению.</w:t>
      </w:r>
    </w:p>
    <w:p w14:paraId="5230E9BF" w14:textId="77777777" w:rsidR="009712C8" w:rsidRDefault="000A0951" w:rsidP="0096374B">
      <w:pPr>
        <w:pStyle w:val="ac"/>
        <w:numPr>
          <w:ilvl w:val="0"/>
          <w:numId w:val="12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Обеспечение необходимыми для СМК ресурсами (людскими, материальными, инфраструктурными).</w:t>
      </w:r>
    </w:p>
    <w:p w14:paraId="34C649AD" w14:textId="7C39D86E" w:rsidR="000A0951" w:rsidRPr="009712C8" w:rsidRDefault="000A0951" w:rsidP="0096374B">
      <w:pPr>
        <w:pStyle w:val="ac"/>
        <w:numPr>
          <w:ilvl w:val="0"/>
          <w:numId w:val="12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Реализация политики и осуществление планов по достижению целей, вовлекая в этот процесс весь персонал.</w:t>
      </w:r>
    </w:p>
    <w:p w14:paraId="5CA20B35" w14:textId="77777777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5.1.2. Ориентация на клиента</w:t>
      </w:r>
    </w:p>
    <w:p w14:paraId="360548D7" w14:textId="17C1214B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Высшее руководство обеспечивает определение, понимание и постоянное выполнение требований клиентов и других заинтересованных сторон (см. раздел 4.2) с целью повышения их удовлетворенности. Это подтверждается достижением плановых показателей и положительной динамикой развития Компании.</w:t>
      </w:r>
    </w:p>
    <w:p w14:paraId="672706BF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3C83587" w14:textId="509114F3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5.2. Политика в области качества</w:t>
      </w:r>
    </w:p>
    <w:p w14:paraId="68DD959A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DA8BD3F" w14:textId="03030106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5.2.1. Содержание и соответствие</w:t>
      </w:r>
    </w:p>
    <w:p w14:paraId="254B0040" w14:textId="77777777" w:rsidR="007C5E50" w:rsidRDefault="007C5E50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769DF21" w14:textId="77777777" w:rsidR="007C5E50" w:rsidRDefault="000A0951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Политика ООО «АйТек» в области качества (редакция 3) сформулирована и утверждена Генеральным директором. Она определяет стратегические направления деятельности Компании в области качества и соответствует:</w:t>
      </w:r>
    </w:p>
    <w:p w14:paraId="0C5D6D68" w14:textId="77777777" w:rsidR="007C5E50" w:rsidRDefault="000A0951" w:rsidP="0096374B">
      <w:pPr>
        <w:pStyle w:val="ac"/>
        <w:numPr>
          <w:ilvl w:val="0"/>
          <w:numId w:val="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Стратегическим намерениям и контексту организации (раздел 4.1).</w:t>
      </w:r>
    </w:p>
    <w:p w14:paraId="546CF995" w14:textId="77777777" w:rsidR="007C5E50" w:rsidRDefault="000A0951" w:rsidP="0096374B">
      <w:pPr>
        <w:pStyle w:val="ac"/>
        <w:numPr>
          <w:ilvl w:val="0"/>
          <w:numId w:val="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Обязательствам по выполнению применимых требований и постоянному улучшению СМК.</w:t>
      </w:r>
    </w:p>
    <w:p w14:paraId="264A5880" w14:textId="7D3E270C" w:rsidR="000A0951" w:rsidRPr="007C5E50" w:rsidRDefault="000A0951" w:rsidP="0096374B">
      <w:pPr>
        <w:pStyle w:val="ac"/>
        <w:numPr>
          <w:ilvl w:val="0"/>
          <w:numId w:val="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Требованиям раздела 5.2 стандарта ISO 9001:2015 и служит основой для постановки целей в области качества (раздел 6.2).</w:t>
      </w:r>
    </w:p>
    <w:p w14:paraId="2D585831" w14:textId="77777777" w:rsidR="007C5E50" w:rsidRDefault="007C5E50" w:rsidP="007C5E50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D31E691" w14:textId="64019FB2" w:rsidR="000A0951" w:rsidRPr="007C5E50" w:rsidRDefault="000A0951" w:rsidP="007C5E50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Текст Политики в области качества ООО «АйТек» (основные положения):</w:t>
      </w:r>
    </w:p>
    <w:p w14:paraId="65A84243" w14:textId="77777777" w:rsidR="007C5E50" w:rsidRPr="000A0951" w:rsidRDefault="007C5E50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E6707C4" w14:textId="2E4CAA18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Миссия</w:t>
      </w:r>
      <w:proofErr w:type="gramStart"/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="002548F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Обеспечивать</w:t>
      </w:r>
      <w:proofErr w:type="gramEnd"/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российский рынок высококачественным, надежным и современным электрооборудованием и инженерными решениями, становясь предпочтительным партнером для наших клиентов.</w:t>
      </w:r>
    </w:p>
    <w:p w14:paraId="61A1C1CB" w14:textId="76F52824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Видение</w:t>
      </w:r>
      <w:proofErr w:type="gramStart"/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Занять</w:t>
      </w:r>
      <w:proofErr w:type="gramEnd"/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укрепить лидирующие позиции в сегменте комплексных решений в области электрораспределительного оборудования и автоматизации в России.</w:t>
      </w:r>
    </w:p>
    <w:p w14:paraId="3611E869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5946F8D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Основные принципы и обязательства:</w:t>
      </w:r>
    </w:p>
    <w:p w14:paraId="73236B32" w14:textId="77777777" w:rsidR="009712C8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Ориентация на клиента и рынок: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Максимальное удовлетворение потребностей клиентов, анализ рыночных тенденций.</w:t>
      </w:r>
    </w:p>
    <w:p w14:paraId="5B729824" w14:textId="77777777" w:rsidR="009712C8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Соответствие требованиям и постоянное улучшение: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Соответствие ISO 9001, постоянное повышение результативности СМК.</w:t>
      </w:r>
    </w:p>
    <w:p w14:paraId="517C1970" w14:textId="77777777" w:rsidR="009712C8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Процессный и риск-ориентированный подход: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Планирование на основе анализа рисков и возможностей, применение процессного подхода.</w:t>
      </w:r>
    </w:p>
    <w:p w14:paraId="3E73921A" w14:textId="77777777" w:rsidR="009712C8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Нормативное соответствие: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Соблюдение законодательных и нормативных требований.</w:t>
      </w:r>
    </w:p>
    <w:p w14:paraId="49E871B7" w14:textId="77777777" w:rsidR="009712C8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Предупреждающие действия:</w:t>
      </w:r>
      <w:r w:rsidR="009712C8"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Приоритет предупредительных мер над корректирующими.</w:t>
      </w:r>
    </w:p>
    <w:p w14:paraId="559A7751" w14:textId="77777777" w:rsidR="009712C8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Развитие персонала и партнерские отношения: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Инвестиции в развитие компетенций персонала, вовлечение партнеров.</w:t>
      </w:r>
    </w:p>
    <w:p w14:paraId="01621826" w14:textId="21E043F5" w:rsidR="000A0951" w:rsidRDefault="000A0951" w:rsidP="0096374B">
      <w:pPr>
        <w:pStyle w:val="ac"/>
        <w:numPr>
          <w:ilvl w:val="0"/>
          <w:numId w:val="1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712C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Обеспечение ресурсами и лидерство руководства:</w:t>
      </w:r>
      <w:r w:rsidR="001F654C"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712C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Обеспечение СМК всеми необходимыми ресурсами, личный пример руководства.</w:t>
      </w:r>
    </w:p>
    <w:p w14:paraId="339BC634" w14:textId="77777777" w:rsidR="009712C8" w:rsidRPr="009712C8" w:rsidRDefault="009712C8" w:rsidP="009712C8">
      <w:pPr>
        <w:pStyle w:val="ac"/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2B452599" w14:textId="45EDC3F8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Полная версия Политики в области качества (редакция 3) хранится в Отделе менеджмента качества и доступна всем сотрудникам.</w:t>
      </w:r>
    </w:p>
    <w:p w14:paraId="4D83D9E2" w14:textId="77777777" w:rsidR="001F654C" w:rsidRPr="000A0951" w:rsidRDefault="001F654C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B129D74" w14:textId="14C2B51E" w:rsidR="0096374B" w:rsidRDefault="000A0951" w:rsidP="0096374B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5.2.2. Коммуникация и применение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Политик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 области качества:</w:t>
      </w:r>
    </w:p>
    <w:p w14:paraId="0CAB0E21" w14:textId="77777777" w:rsidR="0096374B" w:rsidRDefault="0096374B" w:rsidP="0096374B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8D3499F" w14:textId="77777777" w:rsidR="0096374B" w:rsidRDefault="000A0951" w:rsidP="0096374B">
      <w:pPr>
        <w:pStyle w:val="ac"/>
        <w:numPr>
          <w:ilvl w:val="0"/>
          <w:numId w:val="4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Доводится до сведения</w:t>
      </w:r>
      <w:r w:rsidR="001F654C"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всех сотрудников, включенных в область применения СМК, путем ознакомления под подпись (включая листы ознакомления), рассылки, размещения на информационных стендах и включения в программы обучения.</w:t>
      </w:r>
    </w:p>
    <w:p w14:paraId="7C3D5796" w14:textId="77777777" w:rsidR="0096374B" w:rsidRDefault="000A0951" w:rsidP="0096374B">
      <w:pPr>
        <w:pStyle w:val="ac"/>
        <w:numPr>
          <w:ilvl w:val="0"/>
          <w:numId w:val="4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Понимается и применяется</w:t>
      </w:r>
      <w:r w:rsidR="001F654C"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персоналом в своей повседневной деятельности, что подтверждается результатами внутренних опросов и аудитов.</w:t>
      </w:r>
    </w:p>
    <w:p w14:paraId="16A9ACF9" w14:textId="77777777" w:rsidR="0096374B" w:rsidRDefault="000A0951" w:rsidP="0096374B">
      <w:pPr>
        <w:pStyle w:val="ac"/>
        <w:numPr>
          <w:ilvl w:val="0"/>
          <w:numId w:val="4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Поддерживается в актуальном состоянии</w:t>
      </w:r>
      <w:r w:rsidR="001F654C"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 пересматривается при необходимости в ходе анализа со стороны руководства.</w:t>
      </w:r>
    </w:p>
    <w:p w14:paraId="7B637A55" w14:textId="6E037B9A" w:rsidR="000A0951" w:rsidRPr="0096374B" w:rsidRDefault="000A0951" w:rsidP="0096374B">
      <w:pPr>
        <w:pStyle w:val="ac"/>
        <w:numPr>
          <w:ilvl w:val="0"/>
          <w:numId w:val="4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Доступна</w:t>
      </w:r>
      <w:r w:rsidR="001F654C"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соответствующих заинтересованных сторон по запросу.</w:t>
      </w:r>
    </w:p>
    <w:p w14:paraId="5E8338A8" w14:textId="77777777" w:rsidR="001F654C" w:rsidRPr="000A0951" w:rsidRDefault="001F654C" w:rsidP="0096374B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2590D82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5.3. Организационная структура, роли, ответственность и полномочия</w:t>
      </w:r>
    </w:p>
    <w:p w14:paraId="2E103D5E" w14:textId="7612500D" w:rsidR="001F654C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5.3.1. Организационная структура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</w:p>
    <w:p w14:paraId="3795F102" w14:textId="77777777" w:rsidR="0096374B" w:rsidRDefault="0096374B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D680D2B" w14:textId="400F1804" w:rsid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обеспечения эффективного функционирования СМК в Компании установлена и поддерживается в актуальном состоянии организационная структура. Актуальная версия организационной структуры приведена в </w:t>
      </w: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Приложении Б.1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 настоящему Руководству.</w:t>
      </w:r>
    </w:p>
    <w:p w14:paraId="1E191544" w14:textId="77777777" w:rsidR="001F654C" w:rsidRPr="000A0951" w:rsidRDefault="001F654C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3A6B6AE" w14:textId="77777777" w:rsidR="007C5E50" w:rsidRDefault="000A0951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5.3.2. Назначение ответственных представителей руководства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Генеральный директор назначает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Директора по качеству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качестве представителя руководства в области СМК. Независимо от других обязанностей, представитель руководства обладает полномочиями и несет ответственность, установленные внутренними документами Компании (в т.ч. Положением об отделе менеджмента качества, должностными инструкциями), которые включают:</w:t>
      </w:r>
    </w:p>
    <w:p w14:paraId="126E1C72" w14:textId="77777777" w:rsidR="007C5E50" w:rsidRDefault="000A0951" w:rsidP="0096374B">
      <w:pPr>
        <w:pStyle w:val="ac"/>
        <w:numPr>
          <w:ilvl w:val="0"/>
          <w:numId w:val="8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Обеспечение того, чтобы процессы СМК были установлены, внедрены, поддерживались и постоянно улучшались.</w:t>
      </w:r>
    </w:p>
    <w:p w14:paraId="0DB59E24" w14:textId="77777777" w:rsidR="007C5E50" w:rsidRDefault="000A0951" w:rsidP="0096374B">
      <w:pPr>
        <w:pStyle w:val="ac"/>
        <w:numPr>
          <w:ilvl w:val="0"/>
          <w:numId w:val="8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Доведение до высшего руководства информации о результативности СМК и потребностях в улучшениях, в том числе подготовка материалов для анализа со стороны руководства.</w:t>
      </w:r>
    </w:p>
    <w:p w14:paraId="5E4EAC20" w14:textId="77777777" w:rsidR="007C5E50" w:rsidRDefault="000A0951" w:rsidP="0096374B">
      <w:pPr>
        <w:pStyle w:val="ac"/>
        <w:numPr>
          <w:ilvl w:val="0"/>
          <w:numId w:val="8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Обеспечение повышения осведомленности о требованиях потребителей и СМК по всей организации.</w:t>
      </w:r>
    </w:p>
    <w:p w14:paraId="779A6507" w14:textId="3BF09AD4" w:rsidR="001F654C" w:rsidRDefault="000A0951" w:rsidP="0096374B">
      <w:pPr>
        <w:pStyle w:val="ac"/>
        <w:numPr>
          <w:ilvl w:val="0"/>
          <w:numId w:val="8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Координация работ по внутренним аудитам СМК.</w:t>
      </w:r>
    </w:p>
    <w:p w14:paraId="18709A26" w14:textId="77777777" w:rsidR="007C5E50" w:rsidRPr="007C5E50" w:rsidRDefault="007C5E50" w:rsidP="007C5E50">
      <w:pPr>
        <w:pStyle w:val="ac"/>
        <w:shd w:val="clear" w:color="auto" w:fill="FFFFFF"/>
        <w:spacing w:after="0" w:line="300" w:lineRule="auto"/>
        <w:ind w:left="142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C4D9276" w14:textId="77777777" w:rsidR="001F654C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5.3.3. Распределение ответственности и полномочий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</w:p>
    <w:p w14:paraId="684C44FE" w14:textId="77777777" w:rsidR="001F654C" w:rsidRDefault="001F654C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2C4915ED" w14:textId="66F88D29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Общие обязанности, ответственность и полномочия ключевых руководителей и подразделений в рамках процессов СМК определены в следующих документах, которые являются регламентирующими для соответствующих сотрудников:</w:t>
      </w:r>
    </w:p>
    <w:p w14:paraId="421B9E47" w14:textId="77777777" w:rsidR="001F654C" w:rsidRPr="001F654C" w:rsidRDefault="001F654C" w:rsidP="001F654C">
      <w:pPr>
        <w:pStyle w:val="ac"/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7214EAE" w14:textId="77777777" w:rsidR="001F654C" w:rsidRPr="007C5E50" w:rsidRDefault="000A0951" w:rsidP="0096374B">
      <w:pPr>
        <w:pStyle w:val="ac"/>
        <w:numPr>
          <w:ilvl w:val="0"/>
          <w:numId w:val="2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7C5E5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Матрица распределения ответственности (RACI) СМК ООО «АйТек»</w:t>
      </w:r>
      <w:r w:rsidR="001F654C"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– приведена в</w:t>
      </w:r>
      <w:r w:rsidR="001F654C"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7C5E5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Приложении Б.2</w:t>
      </w: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48457DFE" w14:textId="77777777" w:rsidR="001F654C" w:rsidRPr="007C5E50" w:rsidRDefault="000A0951" w:rsidP="0096374B">
      <w:pPr>
        <w:pStyle w:val="ac"/>
        <w:numPr>
          <w:ilvl w:val="0"/>
          <w:numId w:val="2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7C5E5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Положение об отделе менеджмента качества</w:t>
      </w: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77A2606B" w14:textId="5B498404" w:rsidR="000A0951" w:rsidRPr="007C5E50" w:rsidRDefault="000A0951" w:rsidP="0096374B">
      <w:pPr>
        <w:pStyle w:val="ac"/>
        <w:numPr>
          <w:ilvl w:val="0"/>
          <w:numId w:val="2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7C5E5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Должностные инструкции</w:t>
      </w:r>
      <w:r w:rsidR="001F654C"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сотрудников, в которых отражены их обязанности в рамках СМК.</w:t>
      </w:r>
    </w:p>
    <w:p w14:paraId="2B59EA0D" w14:textId="7146D7F0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Распределение ответственности за выполнение конкретных процессов СМК также отражено в</w:t>
      </w:r>
      <w:r w:rsidR="001F654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Картах процессов (КП)</w:t>
      </w:r>
      <w:r w:rsidR="001F654C"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и</w:t>
      </w:r>
      <w:r w:rsidR="001F654C" w:rsidRPr="007C5E50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0A09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документированных процедурах (ДП)</w:t>
      </w: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3374ADE5" w14:textId="77777777" w:rsidR="000A0951" w:rsidRPr="000A0951" w:rsidRDefault="000A0951" w:rsidP="000A0951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A095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Информация об обязанностях и полномочиях в рамках СМК доводится до сотрудников Компании под подпись при приеме на работу, в ходе обучения и при изменении внутренних документов.</w:t>
      </w:r>
    </w:p>
    <w:p w14:paraId="1E3FF45F" w14:textId="1BA9D424" w:rsidR="001217CD" w:rsidRDefault="001217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DC191C5" w14:textId="77777777" w:rsidR="001217CD" w:rsidRPr="001217CD" w:rsidRDefault="001217CD" w:rsidP="001217CD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217CD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6. ПЛАНИРОВАНИЕ</w:t>
      </w:r>
    </w:p>
    <w:p w14:paraId="76021000" w14:textId="77777777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6.1. Действия по рискам и возможностям</w:t>
      </w:r>
    </w:p>
    <w:p w14:paraId="482CBD3F" w14:textId="5E191A20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6.1.1. Общие</w:t>
      </w:r>
      <w:r w:rsidR="00515BC0" w:rsidRPr="00515BC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 xml:space="preserve"> </w:t>
      </w: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требования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="00515BC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ри планировании Системы менеджмента качества (СМК) ООО «АйТек» определяет риски и возможности, которые необходимо учитывать для:</w:t>
      </w:r>
    </w:p>
    <w:p w14:paraId="63FAA28D" w14:textId="77777777" w:rsidR="007C5E50" w:rsidRDefault="001217CD" w:rsidP="0096374B">
      <w:pPr>
        <w:pStyle w:val="ac"/>
        <w:numPr>
          <w:ilvl w:val="0"/>
          <w:numId w:val="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Обеспечения способности СМК достигать намеченных результатов.</w:t>
      </w:r>
    </w:p>
    <w:p w14:paraId="5EB76540" w14:textId="77777777" w:rsidR="007C5E50" w:rsidRDefault="001217CD" w:rsidP="0096374B">
      <w:pPr>
        <w:pStyle w:val="ac"/>
        <w:numPr>
          <w:ilvl w:val="0"/>
          <w:numId w:val="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Увеличения желательных эффектов.</w:t>
      </w:r>
    </w:p>
    <w:p w14:paraId="1D0A72E9" w14:textId="77777777" w:rsidR="007C5E50" w:rsidRDefault="001217CD" w:rsidP="0096374B">
      <w:pPr>
        <w:pStyle w:val="ac"/>
        <w:numPr>
          <w:ilvl w:val="0"/>
          <w:numId w:val="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Предотвращения или уменьшения нежелательных последствий.</w:t>
      </w:r>
    </w:p>
    <w:p w14:paraId="0ED8BD05" w14:textId="34E719E1" w:rsidR="001217CD" w:rsidRDefault="001217CD" w:rsidP="0096374B">
      <w:pPr>
        <w:pStyle w:val="ac"/>
        <w:numPr>
          <w:ilvl w:val="0"/>
          <w:numId w:val="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Достижения постоянного улучшения.</w:t>
      </w:r>
    </w:p>
    <w:p w14:paraId="20D8A049" w14:textId="77777777" w:rsidR="007C5E50" w:rsidRPr="007C5E50" w:rsidRDefault="007C5E50" w:rsidP="007C5E50">
      <w:pPr>
        <w:pStyle w:val="ac"/>
        <w:shd w:val="clear" w:color="auto" w:fill="FFFFFF"/>
        <w:spacing w:after="0" w:line="300" w:lineRule="auto"/>
        <w:ind w:left="214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2BD82835" w14:textId="6BF32E87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6.1.2. Процесс управления рисками и возможностями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br/>
        <w:t>Компания планирует и осуществляет действия по решению рисков и использованию возможностей. Процесс управления рисками и возможностями установлен в документированной процедуре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highlight w:val="yellow"/>
          <w:lang w:eastAsia="ru-RU"/>
        </w:rPr>
        <w:t>ДП-06-01 «Управление рисками и возможностями»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highlight w:val="yellow"/>
          <w:lang w:eastAsia="ru-RU"/>
        </w:rPr>
        <w:t xml:space="preserve"> 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highlight w:val="yellow"/>
          <w:lang w:eastAsia="ru-RU"/>
        </w:rPr>
        <w:t>(ранее СТО 14-25),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которая включает:</w:t>
      </w:r>
    </w:p>
    <w:p w14:paraId="4CEF4593" w14:textId="77777777" w:rsidR="007C5E50" w:rsidRDefault="001217CD" w:rsidP="0096374B">
      <w:pPr>
        <w:pStyle w:val="ac"/>
        <w:numPr>
          <w:ilvl w:val="0"/>
          <w:numId w:val="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Идентификацию рисков и возможностей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, связанных с контекстом организации (раздел 4.1) и требованиями заинтересованных сторон (раздел 4.2), а также применимых к процессам СМК.</w:t>
      </w:r>
    </w:p>
    <w:p w14:paraId="6CC7DFB6" w14:textId="0F263D32" w:rsidR="007C5E50" w:rsidRDefault="001217CD" w:rsidP="0096374B">
      <w:pPr>
        <w:pStyle w:val="ac"/>
        <w:numPr>
          <w:ilvl w:val="0"/>
          <w:numId w:val="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Оценку рисков и возможностей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с определением их значимости (вероятность и влияние).</w:t>
      </w:r>
    </w:p>
    <w:p w14:paraId="50FD9262" w14:textId="4325756E" w:rsidR="007C5E50" w:rsidRDefault="001217CD" w:rsidP="0096374B">
      <w:pPr>
        <w:pStyle w:val="ac"/>
        <w:numPr>
          <w:ilvl w:val="0"/>
          <w:numId w:val="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Планирование и реализацию действий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по обработке значимых рисков и использованию возможностей. Действия интегрируются в процессы СМК (например, в планирование проектов, закупок, производства).</w:t>
      </w:r>
    </w:p>
    <w:p w14:paraId="30FB97D4" w14:textId="754EEA13" w:rsidR="007C5E50" w:rsidRDefault="001217CD" w:rsidP="0096374B">
      <w:pPr>
        <w:pStyle w:val="ac"/>
        <w:numPr>
          <w:ilvl w:val="0"/>
          <w:numId w:val="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Оценку результативности</w:t>
      </w:r>
      <w:r w:rsidR="007C5E50">
        <w:rPr>
          <w:rFonts w:ascii="Times New Roman" w:eastAsia="Times New Roman" w:hAnsi="Times New Roman" w:cs="Segoe UI"/>
          <w:color w:val="0F1115"/>
          <w:sz w:val="24"/>
          <w:szCs w:val="24"/>
          <w:lang w:val="en-US" w:eastAsia="ru-RU"/>
        </w:rPr>
        <w:t xml:space="preserve"> 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запланированных действий.</w:t>
      </w:r>
    </w:p>
    <w:p w14:paraId="66B2C88F" w14:textId="7AF2001F" w:rsidR="001217CD" w:rsidRPr="007C5E50" w:rsidRDefault="001217CD" w:rsidP="0096374B">
      <w:pPr>
        <w:pStyle w:val="ac"/>
        <w:numPr>
          <w:ilvl w:val="0"/>
          <w:numId w:val="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Документирование информации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 по рискам и возможностям.</w:t>
      </w:r>
    </w:p>
    <w:p w14:paraId="73C51420" w14:textId="0773D1E2" w:rsid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Ответственность за организацию процесса управления рисками возложена на Директора по качеству. Владельцы процессов несут ответственность за выявление и управление рисками в рамках своих процессов.</w:t>
      </w:r>
    </w:p>
    <w:p w14:paraId="014773DE" w14:textId="77777777" w:rsidR="0096374B" w:rsidRPr="001217CD" w:rsidRDefault="0096374B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3FA9AE84" w14:textId="77777777" w:rsidR="007C5E50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6.1.3. Реестр рисков и возможностей</w:t>
      </w:r>
    </w:p>
    <w:p w14:paraId="6AA20B54" w14:textId="023AB1A2" w:rsid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Информация по идентифицированным значимым рискам и возможностям, а также запланированным действиям по их обработке, документируется и поддерживается в актуальном состоянии в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highlight w:val="yellow"/>
          <w:lang w:eastAsia="ru-RU"/>
        </w:rPr>
        <w:t>«Реестре рисков и возможностей ООО «АйТек»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. Реестр пересматривается не реже одного раза в год в ходе анализа со стороны руководства (раздел 9.3), а также при существенных изменениях во внутренней или внешней среде.</w:t>
      </w:r>
    </w:p>
    <w:p w14:paraId="20BD4934" w14:textId="77777777" w:rsidR="007C5E50" w:rsidRPr="001217CD" w:rsidRDefault="007C5E50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65999185" w14:textId="77777777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6.2. Цели в области качества и планирование их достижения</w:t>
      </w:r>
    </w:p>
    <w:p w14:paraId="69BB8D9B" w14:textId="77777777" w:rsidR="007C5E50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6.2.1. Установление целей</w:t>
      </w:r>
    </w:p>
    <w:p w14:paraId="4F708CC2" w14:textId="68A70018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На соответствующих уровнях и в соответствующих подразделениях ООО «АйТек» устанавливаются цели в области качества. Цели:</w:t>
      </w:r>
    </w:p>
    <w:p w14:paraId="6ED0DB55" w14:textId="77777777" w:rsidR="007C5E50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lastRenderedPageBreak/>
        <w:t xml:space="preserve">Согласованы с 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highlight w:val="yellow"/>
          <w:lang w:eastAsia="ru-RU"/>
        </w:rPr>
        <w:t>Политикой в области качества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(раздел 5.2).</w:t>
      </w:r>
    </w:p>
    <w:p w14:paraId="059D47B9" w14:textId="77777777" w:rsidR="007C5E50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Являются измеримыми (если это практически возможно).</w:t>
      </w:r>
    </w:p>
    <w:p w14:paraId="59160E82" w14:textId="77777777" w:rsidR="007C5E50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Учитывают применимые требования.</w:t>
      </w:r>
    </w:p>
    <w:p w14:paraId="02BC9B1A" w14:textId="77777777" w:rsidR="007C5E50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Соответствуют продукции и услугам, а также степени удовлетворенности потребителей.</w:t>
      </w:r>
    </w:p>
    <w:p w14:paraId="2565983D" w14:textId="77777777" w:rsidR="007C5E50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Актуальны и поддерживаются в актуальном состоянии.</w:t>
      </w:r>
    </w:p>
    <w:p w14:paraId="6E6D3C9E" w14:textId="77777777" w:rsidR="007C5E50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Документированы.</w:t>
      </w:r>
    </w:p>
    <w:p w14:paraId="6A9AE876" w14:textId="6FBB722E" w:rsidR="001217CD" w:rsidRDefault="001217CD" w:rsidP="0096374B">
      <w:pPr>
        <w:pStyle w:val="ac"/>
        <w:numPr>
          <w:ilvl w:val="0"/>
          <w:numId w:val="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Доводятся до сведения соответствующих сотрудников.</w:t>
      </w:r>
    </w:p>
    <w:p w14:paraId="0518476D" w14:textId="77777777" w:rsidR="007C5E50" w:rsidRPr="007C5E50" w:rsidRDefault="007C5E50" w:rsidP="007C5E50">
      <w:pPr>
        <w:pStyle w:val="ac"/>
        <w:shd w:val="clear" w:color="auto" w:fill="FFFFFF"/>
        <w:spacing w:after="0" w:line="300" w:lineRule="auto"/>
        <w:ind w:left="214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53D4F4F8" w14:textId="2744C768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6.2.2. Процесс постановки, мониторинга и пересмотра целей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br/>
        <w:t>Порядок постановки, мониторинга достижения, анализа и пересмотра целей в области качества установлен в документированной процедуре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ДП-06-02 «Управление целями в области качества»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.</w:t>
      </w:r>
    </w:p>
    <w:p w14:paraId="3C1012C4" w14:textId="4F777AA7" w:rsidR="007C5E50" w:rsidRDefault="001217CD" w:rsidP="0096374B">
      <w:pPr>
        <w:pStyle w:val="ac"/>
        <w:numPr>
          <w:ilvl w:val="0"/>
          <w:numId w:val="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Периодичность: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Цели устанавливаются на календарный год. Их выполнение </w:t>
      </w:r>
      <w:r w:rsidR="0096374B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отслеживается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с периодичностью, установленной в процедуре (например, ежеквартально).</w:t>
      </w:r>
    </w:p>
    <w:p w14:paraId="4D0125A1" w14:textId="77777777" w:rsidR="007C5E50" w:rsidRDefault="001217CD" w:rsidP="0096374B">
      <w:pPr>
        <w:pStyle w:val="ac"/>
        <w:numPr>
          <w:ilvl w:val="0"/>
          <w:numId w:val="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Ответственность: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Ответственные руководители подразделений предлагают и обосновывают цели, связанные со своими областями деятельности. Генеральный директор утверждает сводный перечень целей.</w:t>
      </w:r>
    </w:p>
    <w:p w14:paraId="7A438E12" w14:textId="77777777" w:rsidR="007C5E50" w:rsidRDefault="001217CD" w:rsidP="0096374B">
      <w:pPr>
        <w:pStyle w:val="ac"/>
        <w:numPr>
          <w:ilvl w:val="0"/>
          <w:numId w:val="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Связь с планированием: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Цели учитываются при оперативном планировании деятельности подразделений и распределении ресурсов.</w:t>
      </w:r>
    </w:p>
    <w:p w14:paraId="2242B411" w14:textId="35A92B04" w:rsidR="001217CD" w:rsidRDefault="001217CD" w:rsidP="0096374B">
      <w:pPr>
        <w:pStyle w:val="ac"/>
        <w:numPr>
          <w:ilvl w:val="0"/>
          <w:numId w:val="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Анализ: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В </w:t>
      </w:r>
      <w:r w:rsidR="003F4CD4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процессе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анализа со стороны руководства (раздел 9.3) анализируется степень достижения целей. При значительном отклонении инициируются корректирующие действия (раздел 10.2).</w:t>
      </w:r>
    </w:p>
    <w:p w14:paraId="35E403D5" w14:textId="77777777" w:rsidR="0096374B" w:rsidRPr="007C5E50" w:rsidRDefault="0096374B" w:rsidP="0096374B">
      <w:pPr>
        <w:pStyle w:val="ac"/>
        <w:shd w:val="clear" w:color="auto" w:fill="FFFFFF"/>
        <w:spacing w:after="0" w:line="300" w:lineRule="auto"/>
        <w:ind w:left="214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58EEC6AA" w14:textId="77777777" w:rsidR="007C5E50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6.2.3. Документирование целей</w:t>
      </w:r>
    </w:p>
    <w:p w14:paraId="7402AE4A" w14:textId="7ACF4FBB" w:rsid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Утвержденные цели в области качества на плановый период документируются в документе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highlight w:val="yellow"/>
          <w:lang w:eastAsia="ru-RU"/>
        </w:rPr>
        <w:t>«Цели в области качества ООО «АйТек» на 20__ год»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highlight w:val="yellow"/>
          <w:lang w:eastAsia="ru-RU"/>
        </w:rPr>
        <w:t>.</w:t>
      </w: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Документ содержит формулировку цели, показатели (KPI), целевые значения, ответственных лиц и сроки мониторинга.</w:t>
      </w:r>
    </w:p>
    <w:p w14:paraId="7E32A594" w14:textId="77777777" w:rsidR="007C5E50" w:rsidRPr="001217CD" w:rsidRDefault="007C5E50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25E53CFA" w14:textId="780712AD" w:rsid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6.3. Планирование изменений</w:t>
      </w:r>
    </w:p>
    <w:p w14:paraId="4264770D" w14:textId="77777777" w:rsidR="007C5E50" w:rsidRPr="001217CD" w:rsidRDefault="007C5E50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66611278" w14:textId="77777777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Когда Компания определяет необходимость изменений в СМК (инициированных как планово, так и в результате корректирующих действий, анализа рисков или анализа со стороны руководства), такие изменения проводятся продуманно и планомерно.</w:t>
      </w:r>
    </w:p>
    <w:p w14:paraId="492320BF" w14:textId="77777777" w:rsidR="007C5E50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6.3.1. Требования к планированию изменений</w:t>
      </w:r>
    </w:p>
    <w:p w14:paraId="350E62A8" w14:textId="36507EF4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При планировании изменений учитываются:</w:t>
      </w:r>
    </w:p>
    <w:p w14:paraId="3ACC3D8B" w14:textId="77777777" w:rsidR="007C5E50" w:rsidRDefault="001217CD" w:rsidP="0096374B">
      <w:pPr>
        <w:pStyle w:val="ac"/>
        <w:numPr>
          <w:ilvl w:val="0"/>
          <w:numId w:val="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Цель изменений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и их потенциальные последствия.</w:t>
      </w:r>
    </w:p>
    <w:p w14:paraId="77093056" w14:textId="77777777" w:rsidR="007C5E50" w:rsidRDefault="001217CD" w:rsidP="0096374B">
      <w:pPr>
        <w:pStyle w:val="ac"/>
        <w:numPr>
          <w:ilvl w:val="0"/>
          <w:numId w:val="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lastRenderedPageBreak/>
        <w:t>Целостность СМК</w:t>
      </w:r>
      <w:r w:rsidR="007C5E50"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 xml:space="preserve"> 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– сохранение ее результативности во время и после изменений.</w:t>
      </w:r>
    </w:p>
    <w:p w14:paraId="7C4B704E" w14:textId="77777777" w:rsidR="007C5E50" w:rsidRDefault="001217CD" w:rsidP="0096374B">
      <w:pPr>
        <w:pStyle w:val="ac"/>
        <w:numPr>
          <w:ilvl w:val="0"/>
          <w:numId w:val="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Наличие ресурсов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, включая компетенции персонала.</w:t>
      </w:r>
    </w:p>
    <w:p w14:paraId="63DA0E42" w14:textId="7520609C" w:rsidR="001217CD" w:rsidRDefault="001217CD" w:rsidP="0096374B">
      <w:pPr>
        <w:pStyle w:val="ac"/>
        <w:numPr>
          <w:ilvl w:val="0"/>
          <w:numId w:val="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7C5E50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Распределение и перераспределение ответственности и полномочий</w:t>
      </w:r>
      <w:r w:rsidRPr="007C5E50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.</w:t>
      </w:r>
    </w:p>
    <w:p w14:paraId="76273FAC" w14:textId="77777777" w:rsidR="007C5E50" w:rsidRPr="007C5E50" w:rsidRDefault="007C5E50" w:rsidP="007C5E50">
      <w:pPr>
        <w:pStyle w:val="ac"/>
        <w:shd w:val="clear" w:color="auto" w:fill="FFFFFF"/>
        <w:spacing w:after="0" w:line="300" w:lineRule="auto"/>
        <w:ind w:left="214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</w:p>
    <w:p w14:paraId="01C4C67F" w14:textId="77777777" w:rsidR="007C5E50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b/>
          <w:bCs/>
          <w:color w:val="0F1115"/>
          <w:sz w:val="24"/>
          <w:szCs w:val="24"/>
          <w:lang w:eastAsia="ru-RU"/>
        </w:rPr>
        <w:t>6.3.2. Управление изменениями</w:t>
      </w:r>
    </w:p>
    <w:p w14:paraId="3F61EF9D" w14:textId="78481E71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Значимые изменения в СМК (например, внедрение новых процессов, реорганизация, внедрение нового программного обеспечения, существенное изменение продукции) планируются и управляются в соответствии с их значимостью. Порядок управления изменениями может быть установлен в соответствующих процедурах (например, в процедурах управления проектами, управления документацией или разработки продукции).</w:t>
      </w:r>
    </w:p>
    <w:p w14:paraId="2B323A9F" w14:textId="77777777" w:rsidR="001217CD" w:rsidRPr="001217CD" w:rsidRDefault="001217CD" w:rsidP="007C5E50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</w:pPr>
      <w:r w:rsidRPr="001217CD">
        <w:rPr>
          <w:rFonts w:ascii="Times New Roman" w:eastAsia="Times New Roman" w:hAnsi="Times New Roman" w:cs="Segoe UI"/>
          <w:color w:val="0F1115"/>
          <w:sz w:val="24"/>
          <w:szCs w:val="24"/>
          <w:lang w:eastAsia="ru-RU"/>
        </w:rPr>
        <w:t>Любое изменение, затрагивающее документированную информацию СМК, осуществляется в соответствии с требованиями раздела 7.5 «Документированная информация».</w:t>
      </w:r>
    </w:p>
    <w:p w14:paraId="5D3C2325" w14:textId="78F4606C" w:rsidR="000A0951" w:rsidRDefault="000A0951" w:rsidP="007C5E50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3F5A9" w14:textId="489439EC" w:rsidR="00966218" w:rsidRDefault="009662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0756146" w14:textId="77777777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7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 ПОДДЕРЖКА</w:t>
      </w:r>
    </w:p>
    <w:p w14:paraId="4221A2A8" w14:textId="77777777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7.1. Ресурсы</w:t>
      </w:r>
    </w:p>
    <w:p w14:paraId="12E08C96" w14:textId="77777777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7.1.1. Общие положения</w:t>
      </w:r>
    </w:p>
    <w:p w14:paraId="1F69D3E9" w14:textId="3B06E734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Компания определяет и предоставляет ресурсы, необходимые для создания, внедрения, поддержания и постоянного улучшения СМК. К ним относятся человеческие ресурсы, инфраструктура, среда для функционирования процессов, ресурсы для мониторинга и измерений, а также организационные знания.</w:t>
      </w:r>
    </w:p>
    <w:p w14:paraId="5575F9BC" w14:textId="77777777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7.1.2. Человеческие ресурсы</w:t>
      </w:r>
    </w:p>
    <w:p w14:paraId="39F3530F" w14:textId="0C215F0F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Управление персоналом, включая определение необходимой компетентности, обеспечение обучения и оценку его эффективности, осуществляется в рамках процесса 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ВП-01 «Профессиональная подготовка, переподготовка, повышение квалификации персонала»</w:t>
      </w: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46C62FE1" w14:textId="77777777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*Порядок управления персоналом установлен в документированной процедуре 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ДП-07-01 «Управление персоналом»</w:t>
      </w: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(ранее СТО 09-21</w:t>
      </w:r>
      <w:proofErr w:type="gramStart"/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).*</w:t>
      </w:r>
      <w:proofErr w:type="gramEnd"/>
    </w:p>
    <w:p w14:paraId="64503DAB" w14:textId="77777777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7.1.3. Инфраструктура</w:t>
      </w:r>
    </w:p>
    <w:p w14:paraId="3C27A4E1" w14:textId="3554F90F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Управление инфраструктурой, включая здания, производственные площади, оборудование (включая аппаратные и программные средства), транспорт и коммуникации, осуществляется в рамках процесса 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ВП-02 «Техническое обслуживание и ремонт оборудования»</w:t>
      </w: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234E2076" w14:textId="77777777" w:rsid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поддержания инфраструктуры в работоспособном состоянии:</w:t>
      </w:r>
    </w:p>
    <w:p w14:paraId="1848464C" w14:textId="77777777" w:rsidR="00660317" w:rsidRDefault="00966218" w:rsidP="00660317">
      <w:pPr>
        <w:pStyle w:val="ac"/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Ведется 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Перечень основного технологического и вспомогательного оборудования</w:t>
      </w: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51DDDAF5" w14:textId="77777777" w:rsidR="00660317" w:rsidRDefault="00966218" w:rsidP="00660317">
      <w:pPr>
        <w:pStyle w:val="ac"/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Разрабатывается и выполняется 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Годовой план-график проведения технического обслуживания (ТО) оборудования</w:t>
      </w: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06EC9501" w14:textId="3CEC574C" w:rsidR="00966218" w:rsidRPr="00660317" w:rsidRDefault="00966218" w:rsidP="00660317">
      <w:pPr>
        <w:pStyle w:val="ac"/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Оборудование, не соответствующее требованиям, своевременно ремонтируется или заменяется.</w:t>
      </w:r>
    </w:p>
    <w:p w14:paraId="3D1D0DA6" w14:textId="4725D127" w:rsidR="00966218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*Основные требования к управлению инфраструктурой установлены в документированной процедуре </w:t>
      </w: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 xml:space="preserve">ДП-07-02 «Управление инфраструктурой и оборудованием» </w:t>
      </w:r>
      <w:proofErr w:type="gramStart"/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( ранее</w:t>
      </w:r>
      <w:proofErr w:type="gramEnd"/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 xml:space="preserve"> СТО 15-21)</w:t>
      </w: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.*</w:t>
      </w:r>
    </w:p>
    <w:p w14:paraId="10D5B171" w14:textId="77777777" w:rsidR="00660317" w:rsidRPr="00660317" w:rsidRDefault="00660317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E766544" w14:textId="77777777" w:rsidR="008413AB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7.1.4. Среда для функционирования процессов</w:t>
      </w:r>
    </w:p>
    <w:p w14:paraId="13582FB4" w14:textId="4A66A28A" w:rsidR="00966218" w:rsidRPr="00660317" w:rsidRDefault="00966218" w:rsidP="006603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Компания определяет и управляет средой, необходимой для функционирования процессов СМК, включая:</w:t>
      </w:r>
    </w:p>
    <w:p w14:paraId="7C498777" w14:textId="77777777" w:rsidR="00966218" w:rsidRPr="00660317" w:rsidRDefault="00966218" w:rsidP="00660317">
      <w:pPr>
        <w:pStyle w:val="ac"/>
        <w:numPr>
          <w:ilvl w:val="0"/>
          <w:numId w:val="16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Физические факторы (освещенность, температурный режим, чистота, шум, влажность).</w:t>
      </w:r>
    </w:p>
    <w:p w14:paraId="2C4DB3F8" w14:textId="77777777" w:rsidR="00966218" w:rsidRPr="00660317" w:rsidRDefault="00966218" w:rsidP="00660317">
      <w:pPr>
        <w:pStyle w:val="ac"/>
        <w:numPr>
          <w:ilvl w:val="0"/>
          <w:numId w:val="16"/>
        </w:num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Социально-психологические факторы (недискриминационная обстановка, защита от стрессов).</w:t>
      </w:r>
    </w:p>
    <w:p w14:paraId="25E4D4DA" w14:textId="77777777" w:rsidR="00966218" w:rsidRPr="00660317" w:rsidRDefault="00966218" w:rsidP="00660317">
      <w:pPr>
        <w:pStyle w:val="ac"/>
        <w:numPr>
          <w:ilvl w:val="0"/>
          <w:numId w:val="16"/>
        </w:num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Факторы, связанные с охраной труда и промышленной безопасностью (ОТ и ПБ).</w:t>
      </w:r>
    </w:p>
    <w:p w14:paraId="4ACBAB90" w14:textId="0C5243FD" w:rsidR="00966218" w:rsidRPr="00660317" w:rsidRDefault="00966218" w:rsidP="00660317">
      <w:pPr>
        <w:pStyle w:val="ac"/>
        <w:numPr>
          <w:ilvl w:val="0"/>
          <w:numId w:val="16"/>
        </w:num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Ответственность за управление средой возложена на руководителей производственных подразделений и специалиста по ОТ</w:t>
      </w:r>
      <w:r w:rsidR="008413AB"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4B06F702" w14:textId="122E0883" w:rsidR="00980EA6" w:rsidRPr="00660317" w:rsidRDefault="00980EA6" w:rsidP="00660317">
      <w:pPr>
        <w:pStyle w:val="ac"/>
        <w:numPr>
          <w:ilvl w:val="0"/>
          <w:numId w:val="16"/>
        </w:num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60317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Д</w:t>
      </w:r>
      <w:r w:rsidRPr="00660317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ля поддержания необходимой среды, в том числе, в производственных подразделениях, регулярно проводятся аудиты системы 5S в соответствии с </w:t>
      </w:r>
      <w:r w:rsidRPr="00660317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Процедурой [Код документа, </w:t>
      </w:r>
      <w:r w:rsidRPr="00660317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ДИ</w:t>
      </w:r>
      <w:r w:rsidRPr="00660317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-ВП-06]</w:t>
      </w:r>
      <w:proofErr w:type="gramStart"/>
      <w:r w:rsidRPr="00660317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".*</w:t>
      </w:r>
      <w:proofErr w:type="gramEnd"/>
    </w:p>
    <w:p w14:paraId="3AF3BC43" w14:textId="77777777" w:rsidR="008413AB" w:rsidRPr="00660317" w:rsidRDefault="008413AB" w:rsidP="00660317">
      <w:pPr>
        <w:pStyle w:val="ac"/>
        <w:shd w:val="clear" w:color="auto" w:fill="FFFFFF"/>
        <w:spacing w:after="0" w:line="300" w:lineRule="auto"/>
        <w:ind w:left="1429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DCFEBBA" w14:textId="77777777" w:rsidR="00966218" w:rsidRPr="00660317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7.1.5. Ресурсы для мониторинга и измерений</w:t>
      </w:r>
    </w:p>
    <w:p w14:paraId="02819E04" w14:textId="338A2E4F" w:rsidR="00966218" w:rsidRPr="00660317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Компания определяет и предоставляет ресурсы для мониторинга и измерений, необходимые для подтверждения соответствия продукции и услуг установленным требованиям.</w:t>
      </w:r>
    </w:p>
    <w:p w14:paraId="571F499D" w14:textId="77777777" w:rsidR="008413AB" w:rsidRPr="00966218" w:rsidRDefault="008413AB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</w:p>
    <w:p w14:paraId="3C9F0024" w14:textId="77777777" w:rsidR="00966218" w:rsidRPr="00660317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6031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Основные правила управления средствами измерений:</w:t>
      </w:r>
    </w:p>
    <w:p w14:paraId="4ABA3436" w14:textId="77777777" w:rsidR="0096374B" w:rsidRDefault="00966218" w:rsidP="0096374B">
      <w:pPr>
        <w:pStyle w:val="ac"/>
        <w:numPr>
          <w:ilvl w:val="0"/>
          <w:numId w:val="1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Средства измерений (СИ), используемые для подтверждения соответствия продукции, должны быть поверены или калиброваны.</w:t>
      </w:r>
    </w:p>
    <w:p w14:paraId="184FEAC1" w14:textId="77777777" w:rsidR="0096374B" w:rsidRDefault="00966218" w:rsidP="0096374B">
      <w:pPr>
        <w:pStyle w:val="ac"/>
        <w:numPr>
          <w:ilvl w:val="0"/>
          <w:numId w:val="1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Результаты поверки/калибровки регистрируются и сохраняются.</w:t>
      </w:r>
    </w:p>
    <w:p w14:paraId="2718FE26" w14:textId="77777777" w:rsidR="0096374B" w:rsidRDefault="00966218" w:rsidP="0096374B">
      <w:pPr>
        <w:pStyle w:val="ac"/>
        <w:numPr>
          <w:ilvl w:val="0"/>
          <w:numId w:val="1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СИ защищены от повреждений, несанкционированных настроек и неблагоприятных условий окружающей среды.</w:t>
      </w:r>
    </w:p>
    <w:p w14:paraId="0AC8107F" w14:textId="4B7A1F8B" w:rsidR="00966218" w:rsidRPr="0096374B" w:rsidRDefault="00966218" w:rsidP="0096374B">
      <w:pPr>
        <w:pStyle w:val="ac"/>
        <w:numPr>
          <w:ilvl w:val="0"/>
          <w:numId w:val="1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в процессе или после контроля будет обнаружено, что СИ не соответствует требованиям, руководство ОТК совместно с ответственным за поверку/калибровку оценивают правомочность ранее полученных результатов измерений и принимают меры в отношении этого оборудования и потенциально несоответствующей продукции.</w:t>
      </w:r>
    </w:p>
    <w:p w14:paraId="573E77F2" w14:textId="77777777" w:rsidR="0096374B" w:rsidRPr="0096374B" w:rsidRDefault="0096374B" w:rsidP="0096374B">
      <w:pPr>
        <w:pStyle w:val="ac"/>
        <w:shd w:val="clear" w:color="auto" w:fill="FFFFFF"/>
        <w:spacing w:after="0" w:line="300" w:lineRule="auto"/>
        <w:ind w:left="142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82D920F" w14:textId="128C669E" w:rsidR="00966218" w:rsidRDefault="00966218" w:rsidP="0096374B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*Детальные требования к метрологическому обеспечению установлены в документированной процедуре</w:t>
      </w:r>
      <w:r w:rsidR="008413AB"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6374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ДП-07-03 «Метрологическое обеспечение»</w:t>
      </w:r>
      <w:r w:rsidR="008413AB" w:rsidRPr="0096374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(ранее СТО 10-25</w:t>
      </w:r>
      <w:proofErr w:type="gramStart"/>
      <w:r w:rsidRPr="0096374B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).*</w:t>
      </w:r>
      <w:proofErr w:type="gramEnd"/>
    </w:p>
    <w:p w14:paraId="2F497DDC" w14:textId="77777777" w:rsidR="0096374B" w:rsidRPr="0096374B" w:rsidRDefault="0096374B" w:rsidP="0096374B">
      <w:pPr>
        <w:shd w:val="clear" w:color="auto" w:fill="FFFFFF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1857068" w14:textId="77777777" w:rsidR="008413AB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7.1.6. Организационные знания</w:t>
      </w:r>
    </w:p>
    <w:p w14:paraId="47492394" w14:textId="599C701A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Компания определяет знания, необходимые для функционирования процессов и достижения соответствия продукции и услуг. Эти знания поддерживаются и становятся доступными в необходимой степени.</w:t>
      </w:r>
    </w:p>
    <w:p w14:paraId="535D2311" w14:textId="77777777" w:rsidR="008413AB" w:rsidRDefault="00966218" w:rsidP="008413AB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Источники организационных знаний включают:</w:t>
      </w:r>
    </w:p>
    <w:p w14:paraId="5EB5A13E" w14:textId="77777777" w:rsidR="008413AB" w:rsidRDefault="00966218" w:rsidP="0096374B">
      <w:pPr>
        <w:pStyle w:val="ac"/>
        <w:numPr>
          <w:ilvl w:val="0"/>
          <w:numId w:val="17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Интеллектуальный потенциал сотрудников.</w:t>
      </w:r>
    </w:p>
    <w:p w14:paraId="17D52671" w14:textId="77777777" w:rsidR="008413AB" w:rsidRDefault="00966218" w:rsidP="0096374B">
      <w:pPr>
        <w:pStyle w:val="ac"/>
        <w:numPr>
          <w:ilvl w:val="0"/>
          <w:numId w:val="17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Документированную информацию (чертежи, технологические процессы, методики, инструкции, процедуры).</w:t>
      </w:r>
    </w:p>
    <w:p w14:paraId="35DC8882" w14:textId="11A8E7E6" w:rsidR="008413AB" w:rsidRPr="008413AB" w:rsidRDefault="00966218" w:rsidP="0096374B">
      <w:pPr>
        <w:pStyle w:val="ac"/>
        <w:numPr>
          <w:ilvl w:val="0"/>
          <w:numId w:val="17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Опыт, накопленный при реализации проектов и корректирующих действий.</w:t>
      </w:r>
    </w:p>
    <w:p w14:paraId="31576D7A" w14:textId="77777777" w:rsidR="008413AB" w:rsidRDefault="00966218" w:rsidP="008413AB">
      <w:p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Результаты анализа со стороны руководства и внутренних аудитов</w:t>
      </w:r>
      <w:r w:rsid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5686B146" w14:textId="77777777" w:rsidR="008413AB" w:rsidRDefault="00966218" w:rsidP="008413AB">
      <w:p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Технологии поддержки управления знаниями:</w:t>
      </w:r>
    </w:p>
    <w:p w14:paraId="4CA00EDB" w14:textId="77777777" w:rsidR="008413AB" w:rsidRDefault="00966218" w:rsidP="0096374B">
      <w:pPr>
        <w:pStyle w:val="ac"/>
        <w:numPr>
          <w:ilvl w:val="0"/>
          <w:numId w:val="18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Системы управления документооборотом (хранение, архивирование, индексирование и публикация документов).</w:t>
      </w:r>
    </w:p>
    <w:p w14:paraId="0F4C7C7B" w14:textId="77777777" w:rsidR="008413AB" w:rsidRDefault="00966218" w:rsidP="0096374B">
      <w:pPr>
        <w:pStyle w:val="ac"/>
        <w:numPr>
          <w:ilvl w:val="0"/>
          <w:numId w:val="18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Средства для организации совместной работы (сети, технологии групповой работы).</w:t>
      </w:r>
    </w:p>
    <w:p w14:paraId="0EA142B4" w14:textId="77777777" w:rsidR="008413AB" w:rsidRDefault="00966218" w:rsidP="0096374B">
      <w:pPr>
        <w:pStyle w:val="ac"/>
        <w:numPr>
          <w:ilvl w:val="0"/>
          <w:numId w:val="18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Средства, поддерживающие принятие решений.</w:t>
      </w:r>
    </w:p>
    <w:p w14:paraId="31361B14" w14:textId="5B88AF8F" w:rsidR="00966218" w:rsidRDefault="00966218" w:rsidP="0096374B">
      <w:pPr>
        <w:pStyle w:val="ac"/>
        <w:numPr>
          <w:ilvl w:val="0"/>
          <w:numId w:val="18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Ответственность за управление знаниями в рамках своих направлений деятельности несут руководители подразделений.</w:t>
      </w:r>
    </w:p>
    <w:p w14:paraId="25C3D552" w14:textId="77777777" w:rsidR="008413AB" w:rsidRPr="008413AB" w:rsidRDefault="008413AB" w:rsidP="008413AB">
      <w:pPr>
        <w:pStyle w:val="ac"/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</w:p>
    <w:p w14:paraId="03B99706" w14:textId="64DB727E" w:rsid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7.2. Компетентность</w:t>
      </w:r>
    </w:p>
    <w:p w14:paraId="51C44575" w14:textId="77777777" w:rsidR="008413AB" w:rsidRPr="00966218" w:rsidRDefault="008413AB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</w:p>
    <w:p w14:paraId="027CC5FF" w14:textId="77777777" w:rsidR="008413AB" w:rsidRDefault="00966218" w:rsidP="008413AB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Компания:</w:t>
      </w:r>
    </w:p>
    <w:p w14:paraId="7E759C57" w14:textId="77777777" w:rsidR="008413AB" w:rsidRDefault="00966218" w:rsidP="0096374B">
      <w:pPr>
        <w:pStyle w:val="ac"/>
        <w:numPr>
          <w:ilvl w:val="0"/>
          <w:numId w:val="19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Определяет необходимую компетентность персонала, выполняющего работу, влияющую на качество продукции и услуг.</w:t>
      </w:r>
    </w:p>
    <w:p w14:paraId="5ECECB88" w14:textId="77777777" w:rsidR="008413AB" w:rsidRDefault="00966218" w:rsidP="0096374B">
      <w:pPr>
        <w:pStyle w:val="ac"/>
        <w:numPr>
          <w:ilvl w:val="0"/>
          <w:numId w:val="19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Обеспечивает соответствие персонала установленным требованиям через: подбор персонала, обучение (внутреннее и внешнее), наставничество, переподготовку, аттестацию.</w:t>
      </w:r>
    </w:p>
    <w:p w14:paraId="568856CA" w14:textId="77777777" w:rsidR="008413AB" w:rsidRDefault="00966218" w:rsidP="0096374B">
      <w:pPr>
        <w:pStyle w:val="ac"/>
        <w:numPr>
          <w:ilvl w:val="0"/>
          <w:numId w:val="19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Оценивает результативность предпринятых действий (например, через аттестационные листы, наблюдение за работой).</w:t>
      </w:r>
    </w:p>
    <w:p w14:paraId="4D694BA1" w14:textId="5F0178E8" w:rsidR="00966218" w:rsidRPr="008413AB" w:rsidRDefault="00966218" w:rsidP="0096374B">
      <w:pPr>
        <w:pStyle w:val="ac"/>
        <w:numPr>
          <w:ilvl w:val="0"/>
          <w:numId w:val="19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Поддерживает документированную информацию о компетентности (образование, обучение, опыт, квалификация).</w:t>
      </w:r>
    </w:p>
    <w:p w14:paraId="5B873C19" w14:textId="1EA41A9D" w:rsid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*Процесс управления компетентностью, включая планирование обучения и оценку его результативности, является частью</w:t>
      </w:r>
      <w:r w:rsid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highlight w:val="yellow"/>
          <w:lang w:eastAsia="ru-RU"/>
        </w:rPr>
        <w:t>ДП-07-01 «Управление персоналом</w:t>
      </w:r>
      <w:proofErr w:type="gramStart"/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highlight w:val="yellow"/>
          <w:lang w:eastAsia="ru-RU"/>
        </w:rPr>
        <w:t>»</w:t>
      </w:r>
      <w:r w:rsidRPr="00966218">
        <w:rPr>
          <w:rFonts w:ascii="Segoe UI" w:eastAsia="Times New Roman" w:hAnsi="Segoe UI" w:cs="Segoe UI"/>
          <w:color w:val="0F1115"/>
          <w:sz w:val="24"/>
          <w:szCs w:val="24"/>
          <w:highlight w:val="yellow"/>
          <w:lang w:eastAsia="ru-RU"/>
        </w:rPr>
        <w:t>.*</w:t>
      </w:r>
      <w:proofErr w:type="gramEnd"/>
    </w:p>
    <w:p w14:paraId="189DC3E4" w14:textId="77777777" w:rsidR="008413AB" w:rsidRPr="00966218" w:rsidRDefault="008413AB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</w:p>
    <w:p w14:paraId="6E197866" w14:textId="77777777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7.3. Осведомленность</w:t>
      </w:r>
    </w:p>
    <w:p w14:paraId="5902B17F" w14:textId="77777777" w:rsidR="008413AB" w:rsidRDefault="00966218" w:rsidP="008413AB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Компания обеспечивает, чтобы лица, выполняющие работу под ее контролем, были осведомлены:</w:t>
      </w:r>
    </w:p>
    <w:p w14:paraId="4F7BD0F5" w14:textId="77777777" w:rsidR="008413AB" w:rsidRDefault="00966218" w:rsidP="0096374B">
      <w:pPr>
        <w:pStyle w:val="ac"/>
        <w:numPr>
          <w:ilvl w:val="0"/>
          <w:numId w:val="20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 Политике и целях в области качества.</w:t>
      </w:r>
    </w:p>
    <w:p w14:paraId="4BD804BD" w14:textId="77777777" w:rsidR="008413AB" w:rsidRDefault="00966218" w:rsidP="0096374B">
      <w:pPr>
        <w:pStyle w:val="ac"/>
        <w:numPr>
          <w:ilvl w:val="0"/>
          <w:numId w:val="20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 своем вкладе в результативность СМК, включая преимущества от улучшения деятельности.</w:t>
      </w:r>
    </w:p>
    <w:p w14:paraId="0612373E" w14:textId="164ABA41" w:rsidR="00966218" w:rsidRPr="008413AB" w:rsidRDefault="00966218" w:rsidP="0096374B">
      <w:pPr>
        <w:pStyle w:val="ac"/>
        <w:numPr>
          <w:ilvl w:val="0"/>
          <w:numId w:val="20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 последствиях несоблюдения требований СМК.</w:t>
      </w:r>
    </w:p>
    <w:p w14:paraId="03DE0764" w14:textId="77777777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Осведомленность обеспечивается через:</w:t>
      </w:r>
    </w:p>
    <w:p w14:paraId="3E4AAAE5" w14:textId="77777777" w:rsidR="008413AB" w:rsidRDefault="00966218" w:rsidP="0096374B">
      <w:pPr>
        <w:pStyle w:val="ac"/>
        <w:numPr>
          <w:ilvl w:val="0"/>
          <w:numId w:val="21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Ознакомление с Политикой и целями в области качества под подпись (при приеме на работу и периодически).</w:t>
      </w:r>
    </w:p>
    <w:p w14:paraId="37E36DD5" w14:textId="77777777" w:rsidR="008413AB" w:rsidRDefault="00966218" w:rsidP="0096374B">
      <w:pPr>
        <w:pStyle w:val="ac"/>
        <w:numPr>
          <w:ilvl w:val="0"/>
          <w:numId w:val="21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Размещение информации на стендах и корпоративном сайте.</w:t>
      </w:r>
    </w:p>
    <w:p w14:paraId="1CCB114C" w14:textId="77777777" w:rsidR="008413AB" w:rsidRDefault="00966218" w:rsidP="0096374B">
      <w:pPr>
        <w:pStyle w:val="ac"/>
        <w:numPr>
          <w:ilvl w:val="0"/>
          <w:numId w:val="21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Проведение инструктажей, совещаний, дней качества.</w:t>
      </w:r>
    </w:p>
    <w:p w14:paraId="305FFE6B" w14:textId="35636115" w:rsidR="00966218" w:rsidRDefault="00966218" w:rsidP="0096374B">
      <w:pPr>
        <w:pStyle w:val="ac"/>
        <w:numPr>
          <w:ilvl w:val="0"/>
          <w:numId w:val="21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Включение вопросов СМК в программы обучения.</w:t>
      </w:r>
    </w:p>
    <w:p w14:paraId="40903F9D" w14:textId="77777777" w:rsidR="008413AB" w:rsidRPr="008413AB" w:rsidRDefault="008413AB" w:rsidP="008413AB">
      <w:pPr>
        <w:pStyle w:val="ac"/>
        <w:shd w:val="clear" w:color="auto" w:fill="FFFFFF"/>
        <w:spacing w:after="0" w:line="300" w:lineRule="auto"/>
        <w:ind w:left="142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</w:p>
    <w:p w14:paraId="6DB011EE" w14:textId="77777777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7.4. Коммуникация</w:t>
      </w:r>
    </w:p>
    <w:p w14:paraId="49A95289" w14:textId="77777777" w:rsidR="008413AB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7.4.1. Внутренняя коммуникация</w:t>
      </w:r>
    </w:p>
    <w:p w14:paraId="16ACC71B" w14:textId="10CDFE81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Компания определяет процессы внутренней коммуникации, включая:</w:t>
      </w:r>
    </w:p>
    <w:p w14:paraId="2B6B9648" w14:textId="1FA1F1C0" w:rsidR="008413AB" w:rsidRDefault="00966218" w:rsidP="0096374B">
      <w:pPr>
        <w:pStyle w:val="ac"/>
        <w:numPr>
          <w:ilvl w:val="0"/>
          <w:numId w:val="22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 чем коммуницировать:</w:t>
      </w:r>
      <w:r w:rsid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Политика и цели в области качества, результаты СМК, изменения в процессах и документации, результаты аудитов.</w:t>
      </w:r>
    </w:p>
    <w:p w14:paraId="51D66D8C" w14:textId="77777777" w:rsidR="008413AB" w:rsidRDefault="00966218" w:rsidP="0096374B">
      <w:pPr>
        <w:pStyle w:val="ac"/>
        <w:numPr>
          <w:ilvl w:val="0"/>
          <w:numId w:val="22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Когда коммуницировать</w:t>
      </w:r>
      <w:proofErr w:type="gramStart"/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Регулярно</w:t>
      </w:r>
      <w:proofErr w:type="gramEnd"/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при возникновении значимых изменений.</w:t>
      </w:r>
    </w:p>
    <w:p w14:paraId="6AE61F03" w14:textId="0E5A2C8E" w:rsidR="008413AB" w:rsidRDefault="00966218" w:rsidP="0096374B">
      <w:pPr>
        <w:pStyle w:val="ac"/>
        <w:numPr>
          <w:ilvl w:val="0"/>
          <w:numId w:val="22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 кем коммуницировать</w:t>
      </w:r>
      <w:proofErr w:type="gramStart"/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</w:t>
      </w:r>
      <w:proofErr w:type="gramEnd"/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всеми уровнями и функциями организации.</w:t>
      </w:r>
    </w:p>
    <w:p w14:paraId="363A3A16" w14:textId="2BF21DFF" w:rsidR="00966218" w:rsidRPr="008413AB" w:rsidRDefault="00966218" w:rsidP="0096374B">
      <w:pPr>
        <w:pStyle w:val="ac"/>
        <w:numPr>
          <w:ilvl w:val="0"/>
          <w:numId w:val="22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Как коммуницировать</w:t>
      </w:r>
      <w:proofErr w:type="gramStart"/>
      <w:r w:rsidRPr="008413AB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Посредством</w:t>
      </w:r>
      <w:proofErr w:type="gramEnd"/>
      <w:r w:rsidRPr="008413A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внутренних документов (приказы, распоряжения), совещаний, личных встреч, инструктажей, рассылок по электронной почте, размещения информации на сервере и сайте.</w:t>
      </w:r>
    </w:p>
    <w:p w14:paraId="60CE7D81" w14:textId="77777777" w:rsidR="00A92450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7.4.2. Внешняя коммуникация</w:t>
      </w:r>
    </w:p>
    <w:p w14:paraId="72D33595" w14:textId="62A7F77E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Компания определяет, как осуществлять внешнюю коммуникацию по вопросам, связанным с СМК, включая коммуникацию с заинтересованными сторонами (клиентами, поставщиками, регуляторами). Ответственность за внешнюю коммуникацию с государственными органами возложена на руководителей соответствующих подразделений.</w:t>
      </w:r>
    </w:p>
    <w:p w14:paraId="2BBB7BEF" w14:textId="77777777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7.5. Документированная информация</w:t>
      </w:r>
    </w:p>
    <w:p w14:paraId="55B40765" w14:textId="77777777" w:rsidR="00A92450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7.5.1. Общие требования</w:t>
      </w:r>
    </w:p>
    <w:p w14:paraId="528E3B64" w14:textId="76F2A515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СМК ООО «АйТек» включает документированную информацию, требуемую стандартом ISO 9001:2015, а также информацию, определяемую Компанией как необходимую для эффективности СМК.</w:t>
      </w:r>
    </w:p>
    <w:p w14:paraId="358954AE" w14:textId="77777777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7.5.2. Создание и актуализация</w:t>
      </w: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При создании и обновлении документированной информации Компания обеспечивает:</w:t>
      </w:r>
    </w:p>
    <w:p w14:paraId="47B56916" w14:textId="77777777" w:rsidR="00A92450" w:rsidRDefault="00966218" w:rsidP="0096374B">
      <w:pPr>
        <w:pStyle w:val="ac"/>
        <w:numPr>
          <w:ilvl w:val="0"/>
          <w:numId w:val="23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Соответствующую идентификацию и описание (название, дата, автор, номер версии).</w:t>
      </w:r>
    </w:p>
    <w:p w14:paraId="19779C7E" w14:textId="77777777" w:rsidR="00A92450" w:rsidRDefault="00966218" w:rsidP="0096374B">
      <w:pPr>
        <w:pStyle w:val="ac"/>
        <w:numPr>
          <w:ilvl w:val="0"/>
          <w:numId w:val="23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Соответствующий формат (бумажный или электронный) и носитель.</w:t>
      </w:r>
    </w:p>
    <w:p w14:paraId="510B0769" w14:textId="52B12E7A" w:rsidR="00966218" w:rsidRDefault="00966218" w:rsidP="0096374B">
      <w:pPr>
        <w:pStyle w:val="ac"/>
        <w:numPr>
          <w:ilvl w:val="0"/>
          <w:numId w:val="23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Проведение анализа и утверждение на соответствие и адекватность.</w:t>
      </w:r>
    </w:p>
    <w:p w14:paraId="7250DF46" w14:textId="77777777" w:rsidR="00A92450" w:rsidRPr="00A92450" w:rsidRDefault="00A92450" w:rsidP="00A92450">
      <w:pPr>
        <w:pStyle w:val="ac"/>
        <w:shd w:val="clear" w:color="auto" w:fill="FFFFFF"/>
        <w:spacing w:after="0" w:line="300" w:lineRule="auto"/>
        <w:ind w:left="142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</w:p>
    <w:p w14:paraId="5F04B56E" w14:textId="77777777" w:rsidR="00A92450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7.5.3. Управление документированной информацией</w:t>
      </w:r>
    </w:p>
    <w:p w14:paraId="75FDFE5E" w14:textId="77777777" w:rsidR="00A92450" w:rsidRDefault="00966218" w:rsidP="00A92450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документированной информацией (включая записи) осуществляется в соответствии с документированной процедурой</w:t>
      </w:r>
      <w:r w:rsid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966218">
        <w:rPr>
          <w:rFonts w:ascii="Segoe UI" w:eastAsia="Times New Roman" w:hAnsi="Segoe UI" w:cs="Segoe UI"/>
          <w:b/>
          <w:bCs/>
          <w:color w:val="0F1115"/>
          <w:sz w:val="24"/>
          <w:szCs w:val="24"/>
          <w:highlight w:val="yellow"/>
          <w:lang w:eastAsia="ru-RU"/>
        </w:rPr>
        <w:t>ДП-07-04 «Управление документацией и записями»</w:t>
      </w:r>
      <w:r w:rsidR="00A92450" w:rsidRPr="00A92450">
        <w:rPr>
          <w:rFonts w:ascii="Segoe UI" w:eastAsia="Times New Roman" w:hAnsi="Segoe UI" w:cs="Segoe UI"/>
          <w:color w:val="0F1115"/>
          <w:sz w:val="24"/>
          <w:szCs w:val="24"/>
          <w:highlight w:val="yellow"/>
          <w:lang w:eastAsia="ru-RU"/>
        </w:rPr>
        <w:t xml:space="preserve"> </w:t>
      </w:r>
      <w:r w:rsidRPr="00966218">
        <w:rPr>
          <w:rFonts w:ascii="Segoe UI" w:eastAsia="Times New Roman" w:hAnsi="Segoe UI" w:cs="Segoe UI"/>
          <w:color w:val="0F1115"/>
          <w:sz w:val="24"/>
          <w:szCs w:val="24"/>
          <w:highlight w:val="yellow"/>
          <w:lang w:eastAsia="ru-RU"/>
        </w:rPr>
        <w:t>(ранее СТО 01-2024</w:t>
      </w: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), которая охватывает:</w:t>
      </w:r>
    </w:p>
    <w:p w14:paraId="61F5C301" w14:textId="77777777" w:rsidR="00A92450" w:rsidRDefault="00966218" w:rsidP="0096374B">
      <w:pPr>
        <w:pStyle w:val="ac"/>
        <w:numPr>
          <w:ilvl w:val="0"/>
          <w:numId w:val="24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Распределение, доступ, извлечение и использование:</w:t>
      </w: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Обеспечение доступности документов в нужных местах и в нужное время.</w:t>
      </w:r>
    </w:p>
    <w:p w14:paraId="20E579E9" w14:textId="77777777" w:rsidR="00A92450" w:rsidRDefault="00966218" w:rsidP="0096374B">
      <w:pPr>
        <w:pStyle w:val="ac"/>
        <w:numPr>
          <w:ilvl w:val="0"/>
          <w:numId w:val="24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Хранение и сохранение:</w:t>
      </w: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Обеспечение защищенности от потери конфиденциальности, неправомерного использования, потери целостности.</w:t>
      </w:r>
    </w:p>
    <w:p w14:paraId="05A7A958" w14:textId="77777777" w:rsidR="00A92450" w:rsidRDefault="00966218" w:rsidP="0096374B">
      <w:pPr>
        <w:pStyle w:val="ac"/>
        <w:numPr>
          <w:ilvl w:val="0"/>
          <w:numId w:val="24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Контроль изменений (версионность):</w:t>
      </w: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Отслеживание изменений и текущий статус пересмотра.</w:t>
      </w:r>
    </w:p>
    <w:p w14:paraId="5FCC5C9E" w14:textId="717A8E07" w:rsidR="00966218" w:rsidRPr="00A92450" w:rsidRDefault="00966218" w:rsidP="0096374B">
      <w:pPr>
        <w:pStyle w:val="ac"/>
        <w:numPr>
          <w:ilvl w:val="0"/>
          <w:numId w:val="24"/>
        </w:numPr>
        <w:shd w:val="clear" w:color="auto" w:fill="FFFFFF"/>
        <w:spacing w:after="0" w:line="300" w:lineRule="auto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45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Сохранение и изъятие:</w:t>
      </w:r>
      <w:r w:rsidRPr="00A92450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Контроль за хранением и изъятием устаревших документов, предотвращение их непреднамеренного использования.</w:t>
      </w:r>
    </w:p>
    <w:p w14:paraId="3E09F915" w14:textId="77777777" w:rsidR="00966218" w:rsidRPr="00966218" w:rsidRDefault="00966218" w:rsidP="00966218">
      <w:pPr>
        <w:shd w:val="clear" w:color="auto" w:fill="FFFFFF"/>
        <w:spacing w:after="0" w:line="300" w:lineRule="auto"/>
        <w:ind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96621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Доступ к актуальным версиям внешних документов (законодательство, стандарты) обеспечивается через систему "Консультант Плюс".</w:t>
      </w:r>
    </w:p>
    <w:p w14:paraId="1FA572BF" w14:textId="4AA8CA3E" w:rsidR="00927327" w:rsidRDefault="0092732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A202BF7" w14:textId="33B1B107" w:rsidR="00927327" w:rsidRPr="00927327" w:rsidRDefault="00C957F3" w:rsidP="00C957F3">
      <w:pPr>
        <w:shd w:val="clear" w:color="auto" w:fill="FFFFFF"/>
        <w:spacing w:before="480" w:after="24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8. </w:t>
      </w:r>
      <w:r w:rsidR="00927327"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ОПЕРАЦИОННАЯ ДЕЯТЕЛЬНОСТЬ</w:t>
      </w:r>
    </w:p>
    <w:p w14:paraId="7F4368DC" w14:textId="77777777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8.1. Операционное планирование и управление</w:t>
      </w:r>
    </w:p>
    <w:p w14:paraId="389D69EC" w14:textId="77777777" w:rsidR="00C957F3" w:rsidRP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8.1.1. Общие требования</w:t>
      </w:r>
    </w:p>
    <w:p w14:paraId="581AC0B9" w14:textId="5252413C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ООО «АйТек» планирует, осуществляет и управляет процессами, необходимыми для предоставления продукции и услуг, а также реализует действия по решению рисков и возможностей, определенных в соответствии с требованиями раздела 6.1.</w:t>
      </w:r>
    </w:p>
    <w:p w14:paraId="303D5D28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Управление процессами включает:</w:t>
      </w:r>
    </w:p>
    <w:p w14:paraId="75032399" w14:textId="77777777" w:rsidR="00C957F3" w:rsidRDefault="00927327" w:rsidP="0096374B">
      <w:pPr>
        <w:pStyle w:val="ac"/>
        <w:numPr>
          <w:ilvl w:val="0"/>
          <w:numId w:val="2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Определение требований к продукции и услугам.</w:t>
      </w:r>
    </w:p>
    <w:p w14:paraId="4851C3FF" w14:textId="77777777" w:rsidR="00C957F3" w:rsidRDefault="00927327" w:rsidP="0096374B">
      <w:pPr>
        <w:pStyle w:val="ac"/>
        <w:numPr>
          <w:ilvl w:val="0"/>
          <w:numId w:val="2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Установление критериев для процессов и приемки продукции и услуг.</w:t>
      </w:r>
    </w:p>
    <w:p w14:paraId="5FB6F512" w14:textId="77777777" w:rsidR="00C957F3" w:rsidRDefault="00927327" w:rsidP="0096374B">
      <w:pPr>
        <w:pStyle w:val="ac"/>
        <w:numPr>
          <w:ilvl w:val="0"/>
          <w:numId w:val="2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Определение необходимых ресурсов для обеспечения соответствия требованиям.</w:t>
      </w:r>
    </w:p>
    <w:p w14:paraId="53C6EB70" w14:textId="77777777" w:rsidR="00C957F3" w:rsidRDefault="00927327" w:rsidP="0096374B">
      <w:pPr>
        <w:pStyle w:val="ac"/>
        <w:numPr>
          <w:ilvl w:val="0"/>
          <w:numId w:val="2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Внедрение мер управления процессами в соответствии с критериями.</w:t>
      </w:r>
    </w:p>
    <w:p w14:paraId="74360F83" w14:textId="112BAE35" w:rsidR="00927327" w:rsidRPr="00C957F3" w:rsidRDefault="00927327" w:rsidP="0096374B">
      <w:pPr>
        <w:pStyle w:val="ac"/>
        <w:numPr>
          <w:ilvl w:val="0"/>
          <w:numId w:val="2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Определение и сохранение документированной информации для подтверждения соответствия процессов и результатов.</w:t>
      </w:r>
    </w:p>
    <w:p w14:paraId="58FDF792" w14:textId="77777777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необходимости, Компания планирует изменения, анализирует последствия непреднамеренных изменений и предпринимает меры по смягчению негативных эффектов.</w:t>
      </w:r>
    </w:p>
    <w:p w14:paraId="151DA188" w14:textId="77777777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8.2. Требования к продукции и услугам</w:t>
      </w:r>
    </w:p>
    <w:p w14:paraId="3F8C7678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8.2.1. Определение требований</w:t>
      </w:r>
    </w:p>
    <w:p w14:paraId="2CCAA60A" w14:textId="6CD03720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Требования к продукции и услугам определяются в рамках деятельности отдела продаж и процессов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«Расчет проекта»</w:t>
      </w:r>
      <w:r w:rsidR="00C957F3">
        <w:rPr>
          <w:color w:val="0F1115"/>
        </w:rPr>
        <w:t xml:space="preserve"> </w:t>
      </w:r>
      <w:r w:rsidRPr="00C957F3">
        <w:rPr>
          <w:color w:val="0F1115"/>
        </w:rPr>
        <w:t>и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«Запуск заказа»</w:t>
      </w:r>
      <w:r w:rsidRPr="00C957F3">
        <w:rPr>
          <w:color w:val="0F1115"/>
        </w:rPr>
        <w:t>. Порядок работы с требованиями на этапе расчета проекта описан в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  <w:highlight w:val="yellow"/>
        </w:rPr>
        <w:t>Карте процесса КП 2.2 «Расчет проекта»</w:t>
      </w:r>
      <w:r w:rsidRPr="00C957F3">
        <w:rPr>
          <w:color w:val="0F1115"/>
          <w:highlight w:val="yellow"/>
        </w:rPr>
        <w:t>.</w:t>
      </w:r>
    </w:p>
    <w:p w14:paraId="755099FB" w14:textId="77777777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8.3. Проектирование и разработка продукции и услуг</w:t>
      </w:r>
    </w:p>
    <w:p w14:paraId="303035E9" w14:textId="36FDF748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Проектирование и разработка продукции осуществляется в рамках процессов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  <w:highlight w:val="yellow"/>
        </w:rPr>
        <w:t>«Расчет проекта»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color w:val="0F1115"/>
          <w:highlight w:val="yellow"/>
        </w:rPr>
        <w:t>и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rStyle w:val="a7"/>
          <w:color w:val="0F1115"/>
          <w:highlight w:val="yellow"/>
        </w:rPr>
        <w:t>«Запуск заказа»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color w:val="0F1115"/>
          <w:highlight w:val="yellow"/>
        </w:rPr>
        <w:t>в соответствии с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rStyle w:val="a7"/>
          <w:color w:val="0F1115"/>
          <w:highlight w:val="yellow"/>
        </w:rPr>
        <w:t>Картой процесса КП 2.2 «Расчет проекта»</w:t>
      </w:r>
      <w:r w:rsidRPr="00C957F3">
        <w:rPr>
          <w:color w:val="0F1115"/>
          <w:highlight w:val="yellow"/>
        </w:rPr>
        <w:t>.</w:t>
      </w:r>
      <w:r w:rsidRPr="00C957F3">
        <w:rPr>
          <w:color w:val="0F1115"/>
        </w:rPr>
        <w:t xml:space="preserve"> Процесс контролируется с использованием специализированного ПО (AutoCAD, CRM, 1С, Solid Edge).</w:t>
      </w:r>
    </w:p>
    <w:p w14:paraId="4490EBB5" w14:textId="77777777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8.4. Управление внешними поставщиками, процессами, продукцией и услугами</w:t>
      </w:r>
    </w:p>
    <w:p w14:paraId="1841E351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8.4.1. Общие требования</w:t>
      </w:r>
    </w:p>
    <w:p w14:paraId="06AF6436" w14:textId="7B30BFFA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  <w:highlight w:val="yellow"/>
        </w:rPr>
        <w:t>Управление внешними поставщиками осуществляется в рамках процесса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rStyle w:val="a7"/>
          <w:color w:val="0F1115"/>
          <w:highlight w:val="yellow"/>
        </w:rPr>
        <w:t>«Снабжение»</w:t>
      </w:r>
      <w:r w:rsidRPr="00C957F3">
        <w:rPr>
          <w:color w:val="0F1115"/>
          <w:highlight w:val="yellow"/>
        </w:rPr>
        <w:t>.</w:t>
      </w:r>
    </w:p>
    <w:p w14:paraId="11A41CD9" w14:textId="77777777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8.5. Производство и предоставление услуг</w:t>
      </w:r>
    </w:p>
    <w:p w14:paraId="79C4598D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lastRenderedPageBreak/>
        <w:t>8.5.1. Управление производством</w:t>
      </w:r>
      <w:r w:rsidR="00C957F3">
        <w:rPr>
          <w:color w:val="0F1115"/>
        </w:rPr>
        <w:t xml:space="preserve"> </w:t>
      </w:r>
    </w:p>
    <w:p w14:paraId="5FF37145" w14:textId="4BD837E3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Производство продукции осуществляется в рамках процесса </w:t>
      </w:r>
      <w:r w:rsidRPr="00C957F3">
        <w:rPr>
          <w:rStyle w:val="a7"/>
          <w:color w:val="0F1115"/>
        </w:rPr>
        <w:t>«Производство»</w:t>
      </w:r>
      <w:r w:rsidRPr="00C957F3">
        <w:rPr>
          <w:color w:val="0F1115"/>
        </w:rPr>
        <w:t> в соответствии с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Картой процесса КП 2.8 «Производство»</w:t>
      </w:r>
      <w:r w:rsidRPr="00C957F3">
        <w:rPr>
          <w:color w:val="0F1115"/>
        </w:rPr>
        <w:t>, а также технологическими инструкциями (например,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ТИ НКУ 01-24</w:t>
      </w:r>
      <w:r w:rsidRPr="00C957F3">
        <w:rPr>
          <w:color w:val="0F1115"/>
        </w:rPr>
        <w:t>) и техническими условиями (ТУ).</w:t>
      </w:r>
    </w:p>
    <w:p w14:paraId="25D8F8F0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8.5.5. Деятельность после поставки</w:t>
      </w:r>
    </w:p>
    <w:p w14:paraId="194D4600" w14:textId="24549BFE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Деятельность после поставки осуществляется в рамках процесса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«Сервисное и гарантийное обслуживание»</w:t>
      </w:r>
      <w:r w:rsidRPr="00C957F3">
        <w:rPr>
          <w:color w:val="0F1115"/>
        </w:rPr>
        <w:t>. Карта процесса находится в разработке.</w:t>
      </w:r>
    </w:p>
    <w:p w14:paraId="448330FC" w14:textId="77777777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8.6. Выпуск продукции и услуг</w:t>
      </w:r>
    </w:p>
    <w:p w14:paraId="55D50B6C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8.6.1. Контроль и испытания</w:t>
      </w:r>
    </w:p>
    <w:p w14:paraId="77FB1C38" w14:textId="6B6E2894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Выпуск продукции осуществляется Отделом технического контроля (ОТК) на основании положительных результатов контроля и испытаний, проведенных в соответствии с установленными программами и методиками (</w:t>
      </w:r>
      <w:r w:rsidRPr="00C957F3">
        <w:rPr>
          <w:rStyle w:val="a7"/>
          <w:color w:val="0F1115"/>
        </w:rPr>
        <w:t>Программа и методика испытаний НКУ</w:t>
      </w:r>
      <w:r w:rsidRPr="00C957F3">
        <w:rPr>
          <w:color w:val="0F1115"/>
        </w:rPr>
        <w:t>,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ТУ</w:t>
      </w:r>
      <w:r w:rsidRPr="00C957F3">
        <w:rPr>
          <w:color w:val="0F1115"/>
        </w:rPr>
        <w:t>), что подтверждается записями в протоколах испытаний и отчетах (</w:t>
      </w:r>
      <w:r w:rsidRPr="00C957F3">
        <w:rPr>
          <w:rStyle w:val="a7"/>
          <w:color w:val="0F1115"/>
        </w:rPr>
        <w:t>Протокол приемо-сдаточных испытаний</w:t>
      </w:r>
      <w:r w:rsidRPr="00C957F3">
        <w:rPr>
          <w:color w:val="0F1115"/>
        </w:rPr>
        <w:t>,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</w:rPr>
        <w:t>Отчет о ПСИ</w:t>
      </w:r>
      <w:r w:rsidRPr="00C957F3">
        <w:rPr>
          <w:color w:val="0F1115"/>
        </w:rPr>
        <w:t>).</w:t>
      </w:r>
    </w:p>
    <w:p w14:paraId="77768707" w14:textId="77777777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8.7. Управление несоответствующей продукцией</w:t>
      </w:r>
    </w:p>
    <w:p w14:paraId="529E4407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8.7.1. Общие требования</w:t>
      </w:r>
    </w:p>
    <w:p w14:paraId="19270CF5" w14:textId="0F843B42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Компания обеспечивает управление несоответствующей продукцией, выявленной на любом этапе жизненного цикла, чтобы предотвратить ее непреднамеренное использование или поставку. Порядок управления несоответствующей продукцией установлен в документированной процедуре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  <w:highlight w:val="yellow"/>
        </w:rPr>
        <w:t>ДП-08-02 «Управление несоответствующей продукцией»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color w:val="0F1115"/>
          <w:highlight w:val="yellow"/>
        </w:rPr>
        <w:t>(ранее СТО 07-21).</w:t>
      </w:r>
    </w:p>
    <w:p w14:paraId="698BF892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t>8.7.2. Действия с несоответствующей продукцией</w:t>
      </w:r>
    </w:p>
    <w:p w14:paraId="32D6208B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При выявлении несоответствия рассматриваются возможности по его устранению:</w:t>
      </w:r>
    </w:p>
    <w:p w14:paraId="3A3628CD" w14:textId="78D74A0B" w:rsidR="00C957F3" w:rsidRDefault="00927327" w:rsidP="0096374B">
      <w:pPr>
        <w:pStyle w:val="ds-markdown-paragraph"/>
        <w:numPr>
          <w:ilvl w:val="0"/>
          <w:numId w:val="29"/>
        </w:numPr>
        <w:shd w:val="clear" w:color="auto" w:fill="FFFFFF"/>
        <w:spacing w:before="240" w:beforeAutospacing="0" w:after="240" w:afterAutospacing="0" w:line="300" w:lineRule="auto"/>
        <w:jc w:val="both"/>
        <w:rPr>
          <w:color w:val="0F1115"/>
        </w:rPr>
      </w:pPr>
      <w:r w:rsidRPr="00C957F3">
        <w:rPr>
          <w:rStyle w:val="a7"/>
          <w:color w:val="0F1115"/>
        </w:rPr>
        <w:t>Корректировка (исправление):</w:t>
      </w:r>
      <w:r w:rsidR="00C957F3">
        <w:rPr>
          <w:color w:val="0F1115"/>
        </w:rPr>
        <w:t xml:space="preserve"> </w:t>
      </w:r>
      <w:r w:rsidRPr="00C957F3">
        <w:rPr>
          <w:color w:val="0F1115"/>
        </w:rPr>
        <w:t>Устранение выявленного несоответствия.</w:t>
      </w:r>
    </w:p>
    <w:p w14:paraId="177144CB" w14:textId="77777777" w:rsidR="00C957F3" w:rsidRDefault="00927327" w:rsidP="0096374B">
      <w:pPr>
        <w:pStyle w:val="ds-markdown-paragraph"/>
        <w:numPr>
          <w:ilvl w:val="0"/>
          <w:numId w:val="29"/>
        </w:numPr>
        <w:shd w:val="clear" w:color="auto" w:fill="FFFFFF"/>
        <w:spacing w:before="240" w:beforeAutospacing="0" w:after="240" w:afterAutospacing="0" w:line="300" w:lineRule="auto"/>
        <w:jc w:val="both"/>
        <w:rPr>
          <w:color w:val="0F1115"/>
        </w:rPr>
      </w:pPr>
      <w:r w:rsidRPr="00C957F3">
        <w:rPr>
          <w:rStyle w:val="a7"/>
          <w:color w:val="0F1115"/>
        </w:rPr>
        <w:t>Уступка (отклонение):</w:t>
      </w:r>
      <w:r w:rsidR="00C957F3">
        <w:rPr>
          <w:color w:val="0F1115"/>
        </w:rPr>
        <w:t xml:space="preserve"> </w:t>
      </w:r>
      <w:r w:rsidRPr="00C957F3">
        <w:rPr>
          <w:color w:val="0F1115"/>
        </w:rPr>
        <w:t>Разрешение на использование, отпуск или приемку продукции, не соответствующей требованиям, с санкции соответствующего органа и, при необходимости, с согласия клиента.</w:t>
      </w:r>
    </w:p>
    <w:p w14:paraId="173B3CD8" w14:textId="77777777" w:rsidR="00C957F3" w:rsidRDefault="00927327" w:rsidP="0096374B">
      <w:pPr>
        <w:pStyle w:val="ds-markdown-paragraph"/>
        <w:numPr>
          <w:ilvl w:val="0"/>
          <w:numId w:val="29"/>
        </w:numPr>
        <w:shd w:val="clear" w:color="auto" w:fill="FFFFFF"/>
        <w:spacing w:before="240" w:beforeAutospacing="0" w:after="240" w:afterAutospacing="0" w:line="300" w:lineRule="auto"/>
        <w:jc w:val="both"/>
        <w:rPr>
          <w:color w:val="0F1115"/>
        </w:rPr>
      </w:pPr>
      <w:r w:rsidRPr="00C957F3">
        <w:rPr>
          <w:rStyle w:val="a7"/>
          <w:color w:val="0F1115"/>
        </w:rPr>
        <w:t>Блокировка (удержание):</w:t>
      </w:r>
      <w:r w:rsidR="00C957F3">
        <w:rPr>
          <w:color w:val="0F1115"/>
        </w:rPr>
        <w:t xml:space="preserve"> </w:t>
      </w:r>
      <w:r w:rsidRPr="00C957F3">
        <w:rPr>
          <w:color w:val="0F1115"/>
        </w:rPr>
        <w:t>Предотвращение ее использования или поставки.</w:t>
      </w:r>
    </w:p>
    <w:p w14:paraId="4BEA69AC" w14:textId="49067174" w:rsidR="00927327" w:rsidRPr="00C957F3" w:rsidRDefault="00927327" w:rsidP="0096374B">
      <w:pPr>
        <w:pStyle w:val="ds-markdown-paragraph"/>
        <w:numPr>
          <w:ilvl w:val="0"/>
          <w:numId w:val="29"/>
        </w:numPr>
        <w:shd w:val="clear" w:color="auto" w:fill="FFFFFF"/>
        <w:spacing w:before="240" w:beforeAutospacing="0" w:after="240" w:afterAutospacing="0" w:line="300" w:lineRule="auto"/>
        <w:jc w:val="both"/>
        <w:rPr>
          <w:color w:val="0F1115"/>
        </w:rPr>
      </w:pPr>
      <w:r w:rsidRPr="00C957F3">
        <w:rPr>
          <w:rStyle w:val="a7"/>
          <w:color w:val="0F1115"/>
        </w:rPr>
        <w:t>Возврат или прекращение предоставления услуг.</w:t>
      </w:r>
    </w:p>
    <w:p w14:paraId="6FEFFFA7" w14:textId="77777777" w:rsid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rStyle w:val="a7"/>
          <w:color w:val="0F1115"/>
        </w:rPr>
        <w:lastRenderedPageBreak/>
        <w:t>8.7.3. Документирование</w:t>
      </w:r>
    </w:p>
    <w:p w14:paraId="7AE4B6A2" w14:textId="2C2D9B58" w:rsidR="00927327" w:rsidRPr="00C957F3" w:rsidRDefault="00927327" w:rsidP="00C957F3">
      <w:pPr>
        <w:pStyle w:val="ds-markdown-paragraph"/>
        <w:shd w:val="clear" w:color="auto" w:fill="FFFFFF"/>
        <w:spacing w:before="240" w:beforeAutospacing="0" w:after="240" w:afterAutospacing="0" w:line="300" w:lineRule="auto"/>
        <w:ind w:firstLine="709"/>
        <w:jc w:val="both"/>
        <w:rPr>
          <w:color w:val="0F1115"/>
        </w:rPr>
      </w:pPr>
      <w:r w:rsidRPr="00C957F3">
        <w:rPr>
          <w:color w:val="0F1115"/>
        </w:rPr>
        <w:t>Информация о характере несоответствий и любых предпринятых действиях, включая полученные уступки, документируется (например, в</w:t>
      </w:r>
      <w:r w:rsidR="00C957F3">
        <w:rPr>
          <w:color w:val="0F1115"/>
        </w:rPr>
        <w:t xml:space="preserve"> </w:t>
      </w:r>
      <w:r w:rsidRPr="00C957F3">
        <w:rPr>
          <w:rStyle w:val="a7"/>
          <w:color w:val="0F1115"/>
          <w:highlight w:val="yellow"/>
        </w:rPr>
        <w:t>Журнале замечаний ОТК (CRM)</w:t>
      </w:r>
      <w:r w:rsidRPr="00C957F3">
        <w:rPr>
          <w:color w:val="0F1115"/>
          <w:highlight w:val="yellow"/>
        </w:rPr>
        <w:t>,</w:t>
      </w:r>
      <w:r w:rsidR="00C957F3" w:rsidRPr="00C957F3">
        <w:rPr>
          <w:color w:val="0F1115"/>
          <w:highlight w:val="yellow"/>
        </w:rPr>
        <w:t xml:space="preserve"> </w:t>
      </w:r>
      <w:r w:rsidRPr="00C957F3">
        <w:rPr>
          <w:rStyle w:val="a7"/>
          <w:color w:val="0F1115"/>
          <w:highlight w:val="yellow"/>
        </w:rPr>
        <w:t>Акте о браке</w:t>
      </w:r>
      <w:r w:rsidRPr="00C957F3">
        <w:rPr>
          <w:color w:val="0F1115"/>
          <w:highlight w:val="yellow"/>
        </w:rPr>
        <w:t>)</w:t>
      </w:r>
      <w:r w:rsidRPr="00C957F3">
        <w:rPr>
          <w:color w:val="0F1115"/>
        </w:rPr>
        <w:t>. Несоответствующая продукция подвергается повторному контролю после корректирующих действий.</w:t>
      </w:r>
    </w:p>
    <w:p w14:paraId="48638490" w14:textId="7F060BC4" w:rsidR="00927327" w:rsidRPr="00C957F3" w:rsidRDefault="00927327" w:rsidP="00C957F3">
      <w:pPr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786368B" w14:textId="77777777" w:rsidR="00927327" w:rsidRPr="00927327" w:rsidRDefault="00927327" w:rsidP="00C957F3">
      <w:pPr>
        <w:shd w:val="clear" w:color="auto" w:fill="FFFFFF"/>
        <w:spacing w:before="480" w:after="24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9. ОЦЕНКА ДЕЯТЕЛЬНОСТИ</w:t>
      </w:r>
    </w:p>
    <w:p w14:paraId="72E768CE" w14:textId="77777777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9.1. Мониторинг, измерение, анализ и оценка</w:t>
      </w:r>
    </w:p>
    <w:p w14:paraId="662A6AC5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9.1.1. Общие требования</w:t>
      </w:r>
    </w:p>
    <w:p w14:paraId="32AC9FD9" w14:textId="50F87196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ООО «АйТек» определяет, что необходимо отслеживать и измерять, а также методы мониторинга, измерения, анализа и оценки для подтверждения соответствия продукции, результативности процессов и СМК в целом.</w:t>
      </w:r>
    </w:p>
    <w:p w14:paraId="45AA03CF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9.1.2. Мониторинг и измерение процессов</w:t>
      </w:r>
    </w:p>
    <w:p w14:paraId="237D08CC" w14:textId="6509D7D5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Мониторинг и измерение ключевых процессов СМК осуществляется в рамках процесса 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«Управление СМК»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Для каждого процесса установлены показатели результативности (KPI) и целевые значения, которые регулярно отслеживаются.</w:t>
      </w:r>
    </w:p>
    <w:p w14:paraId="101AAD5B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Примеры показателей процессов:</w:t>
      </w:r>
    </w:p>
    <w:p w14:paraId="2FE16966" w14:textId="77777777" w:rsidR="00C957F3" w:rsidRDefault="00927327" w:rsidP="0096374B">
      <w:pPr>
        <w:pStyle w:val="ac"/>
        <w:numPr>
          <w:ilvl w:val="0"/>
          <w:numId w:val="30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Процесс «Расчет проекта»:</w:t>
      </w:r>
      <w:r w:rsidR="00C957F3"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«Расчет запросов в срок» (цель – не менее 70%), «Точность расчета».</w:t>
      </w:r>
    </w:p>
    <w:p w14:paraId="23A99E5A" w14:textId="77777777" w:rsidR="00980EA6" w:rsidRDefault="00927327" w:rsidP="0096374B">
      <w:pPr>
        <w:pStyle w:val="ac"/>
        <w:numPr>
          <w:ilvl w:val="0"/>
          <w:numId w:val="30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Процесс «Логистика»:</w:t>
      </w:r>
      <w:r w:rsid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«Срыв отгрузок по вине логистики» (цель – 0 случаев).</w:t>
      </w:r>
    </w:p>
    <w:p w14:paraId="06AA41D2" w14:textId="77777777" w:rsidR="00980EA6" w:rsidRDefault="00927327" w:rsidP="0096374B">
      <w:pPr>
        <w:pStyle w:val="ac"/>
        <w:numPr>
          <w:ilvl w:val="0"/>
          <w:numId w:val="30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80EA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Процесс</w:t>
      </w:r>
      <w:r w:rsidR="00C957F3" w:rsidRPr="00980EA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980EA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«Склад»:</w:t>
      </w:r>
      <w:r w:rsidR="00C957F3" w:rsidRPr="00980EA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80EA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«Потери комплектующих и материалов» (цель – не более 0,08%), «Порча продукции по вине склада».</w:t>
      </w:r>
    </w:p>
    <w:p w14:paraId="24D82BBE" w14:textId="1461CAB5" w:rsidR="00980EA6" w:rsidRPr="00980EA6" w:rsidRDefault="00980EA6" w:rsidP="0096374B">
      <w:pPr>
        <w:pStyle w:val="ac"/>
        <w:numPr>
          <w:ilvl w:val="0"/>
          <w:numId w:val="30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80EA6">
        <w:rPr>
          <w:rStyle w:val="a7"/>
          <w:rFonts w:ascii="Times New Roman" w:hAnsi="Times New Roman" w:cs="Times New Roman"/>
          <w:color w:val="0F1115"/>
        </w:rPr>
        <w:t>Процесс «Аудит 5S»:</w:t>
      </w:r>
      <w:r w:rsidRPr="00980EA6">
        <w:rPr>
          <w:color w:val="0F1115"/>
        </w:rPr>
        <w:t> «Соблюдение требований 5S» (цель — не менее 90%), «Своевременность устранения замечаний».</w:t>
      </w:r>
    </w:p>
    <w:p w14:paraId="7CA684C6" w14:textId="77777777" w:rsidR="00980EA6" w:rsidRPr="00980EA6" w:rsidRDefault="00980EA6" w:rsidP="00980EA6">
      <w:pPr>
        <w:pStyle w:val="ac"/>
        <w:shd w:val="clear" w:color="auto" w:fill="FFFFFF"/>
        <w:spacing w:before="240" w:after="240" w:line="300" w:lineRule="auto"/>
        <w:ind w:left="1429"/>
        <w:jc w:val="both"/>
        <w:rPr>
          <w:rFonts w:ascii="Times New Roman" w:eastAsia="Times New Roman" w:hAnsi="Times New Roman" w:cs="Times New Roman"/>
          <w:color w:val="0F1115"/>
          <w:lang w:eastAsia="ru-RU"/>
        </w:rPr>
      </w:pPr>
    </w:p>
    <w:p w14:paraId="4737AC4D" w14:textId="6B970C00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Результаты мониторинга процессов документируются в</w:t>
      </w:r>
      <w:r w:rsid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Отчетах по мониторингу процессов</w:t>
      </w:r>
      <w:r w:rsid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(например, Лист мониторинга процесса) и анализируются владельцами процессов и высшим руководством.</w:t>
      </w:r>
    </w:p>
    <w:p w14:paraId="2B5FB656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9.1.3. Оценка удовлетворенности потребителей</w:t>
      </w:r>
    </w:p>
    <w:p w14:paraId="38B36783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Компания осуществляет мониторинг восприятия потребителями степени выполнения их требований. Методы получения и использования этой информации включают:</w:t>
      </w:r>
    </w:p>
    <w:p w14:paraId="0D1E3BAA" w14:textId="77777777" w:rsidR="00C957F3" w:rsidRDefault="00927327" w:rsidP="0096374B">
      <w:pPr>
        <w:pStyle w:val="ac"/>
        <w:numPr>
          <w:ilvl w:val="0"/>
          <w:numId w:val="31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Проведение опросов потребителей (анкетирование, интервью).</w:t>
      </w:r>
    </w:p>
    <w:p w14:paraId="765FFBB6" w14:textId="77777777" w:rsidR="00C957F3" w:rsidRDefault="00927327" w:rsidP="0096374B">
      <w:pPr>
        <w:pStyle w:val="ac"/>
        <w:numPr>
          <w:ilvl w:val="0"/>
          <w:numId w:val="31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Анализ отзывов и жалоб, поступающих через CRM-систему, электронную почту, телефонные обращения.</w:t>
      </w:r>
    </w:p>
    <w:p w14:paraId="166EB88C" w14:textId="77777777" w:rsidR="00C957F3" w:rsidRDefault="00927327" w:rsidP="0096374B">
      <w:pPr>
        <w:pStyle w:val="ac"/>
        <w:numPr>
          <w:ilvl w:val="0"/>
          <w:numId w:val="31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Мониторинг выполнения контрактных обязательств.</w:t>
      </w:r>
    </w:p>
    <w:p w14:paraId="4C8CB7D3" w14:textId="30AA9339" w:rsidR="00927327" w:rsidRDefault="00927327" w:rsidP="0096374B">
      <w:pPr>
        <w:pStyle w:val="ac"/>
        <w:numPr>
          <w:ilvl w:val="0"/>
          <w:numId w:val="31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Результаты оценки удовлетворенности потребителей (например,</w:t>
      </w:r>
      <w:r w:rsidR="00C957F3" w:rsidRPr="00C957F3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C957F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Сводная таблица по опросу заказчиков</w:t>
      </w: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) анализируются в ходе анализа со стороны руководства (раздел 9.3).</w:t>
      </w:r>
    </w:p>
    <w:p w14:paraId="1ADECCAC" w14:textId="705EA997" w:rsidR="00C957F3" w:rsidRDefault="00C957F3" w:rsidP="00C957F3">
      <w:pPr>
        <w:pStyle w:val="ac"/>
        <w:shd w:val="clear" w:color="auto" w:fill="FFFFFF"/>
        <w:spacing w:before="240" w:after="240" w:line="300" w:lineRule="auto"/>
        <w:ind w:left="142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</w:p>
    <w:p w14:paraId="7A9CEE27" w14:textId="77777777" w:rsidR="00C957F3" w:rsidRPr="00C957F3" w:rsidRDefault="00C957F3" w:rsidP="00C957F3">
      <w:pPr>
        <w:pStyle w:val="ac"/>
        <w:shd w:val="clear" w:color="auto" w:fill="FFFFFF"/>
        <w:spacing w:before="240" w:after="240" w:line="300" w:lineRule="auto"/>
        <w:ind w:left="142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</w:p>
    <w:p w14:paraId="4D74F058" w14:textId="77777777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9.2. Внутренний аудит</w:t>
      </w:r>
    </w:p>
    <w:p w14:paraId="7E420127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9.2.1. Общие требования</w:t>
      </w:r>
    </w:p>
    <w:p w14:paraId="6D3ACFC5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ООО «АйТек» проводит внутренние аудиты СМК через запланированные интервалы для определения соответствия СМК:</w:t>
      </w:r>
    </w:p>
    <w:p w14:paraId="7E2DBD3E" w14:textId="77777777" w:rsidR="00C957F3" w:rsidRDefault="00927327" w:rsidP="0096374B">
      <w:pPr>
        <w:pStyle w:val="ac"/>
        <w:numPr>
          <w:ilvl w:val="0"/>
          <w:numId w:val="32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Установленным требованиям Компании к СМК.</w:t>
      </w:r>
    </w:p>
    <w:p w14:paraId="2C588534" w14:textId="77777777" w:rsidR="00C957F3" w:rsidRDefault="00927327" w:rsidP="0096374B">
      <w:pPr>
        <w:pStyle w:val="ac"/>
        <w:numPr>
          <w:ilvl w:val="0"/>
          <w:numId w:val="32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Требованиям международного стандарта ISO 9001:2015.</w:t>
      </w:r>
    </w:p>
    <w:p w14:paraId="53237511" w14:textId="055BC31B" w:rsidR="00927327" w:rsidRPr="00C957F3" w:rsidRDefault="00927327" w:rsidP="0096374B">
      <w:pPr>
        <w:pStyle w:val="ac"/>
        <w:numPr>
          <w:ilvl w:val="0"/>
          <w:numId w:val="32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Эффективности внедрения и поддержания СМК.</w:t>
      </w:r>
    </w:p>
    <w:p w14:paraId="2D471BEB" w14:textId="77777777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9.2.2. Планирование и проведение внутренних аудитов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Планирование, проведение и документирование внутренних аудитов осуществляется в соответствии с</w:t>
      </w:r>
      <w:r w:rsidR="00C957F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Картой процесса КП УП-03 «Внутренние аудиты СМК»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.</w:t>
      </w:r>
    </w:p>
    <w:p w14:paraId="77830F75" w14:textId="7406EB8F" w:rsidR="00631B27" w:rsidRDefault="00927327" w:rsidP="0096374B">
      <w:pPr>
        <w:pStyle w:val="ac"/>
        <w:numPr>
          <w:ilvl w:val="0"/>
          <w:numId w:val="33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Программа аудитов</w:t>
      </w:r>
      <w:proofErr w:type="gramStart"/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="00DD0B1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</w:t>
      </w:r>
      <w:proofErr w:type="gramEnd"/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каждый год разрабатывается и утверждается</w:t>
      </w:r>
      <w:r w:rsidR="00631B27"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«Программа внутренних аудитов ООО «АйТек»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652EA416" w14:textId="77777777" w:rsidR="00631B27" w:rsidRDefault="00927327" w:rsidP="0096374B">
      <w:pPr>
        <w:pStyle w:val="ac"/>
        <w:numPr>
          <w:ilvl w:val="0"/>
          <w:numId w:val="33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 аудита: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Объем каждого аудита, его цели и критерии определяются в программе и/или задании на аудит.</w:t>
      </w:r>
    </w:p>
    <w:p w14:paraId="3B9A834F" w14:textId="072C2465" w:rsidR="00927327" w:rsidRPr="00631B27" w:rsidRDefault="00927327" w:rsidP="0096374B">
      <w:pPr>
        <w:pStyle w:val="ac"/>
        <w:numPr>
          <w:ilvl w:val="0"/>
          <w:numId w:val="33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Выбор аудиторов: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Аудит проводится внутренними аудиторами, которые являются независимыми от проверяемой деятельности и обладают необходимой компетентностью (подтвержденной, например, свидетельством о подготовке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«Внутренний аудитор СМК ГОСТ Р ИСО 9001-2015 (ISO 9001:2015)»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14:paraId="02ED63D9" w14:textId="77777777" w:rsidR="00631B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9.2.3. Отчетность и корректирующие действия</w:t>
      </w:r>
    </w:p>
    <w:p w14:paraId="31AC3CF9" w14:textId="53B286E2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Результаты аудита документируются в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«Отчете о внутреннем аудите»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В отчете фиксируются выявленные несоответствия (НС). За соответствующими подразделениями закрепляются корректирующие действия (КД) по устранению причин несоответствий. Отдел менеджмента качества отслеживает выполнение корректирующих действий и их результативность.</w:t>
      </w:r>
    </w:p>
    <w:p w14:paraId="37ABFD0A" w14:textId="77777777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9.3. Анализ со стороны руководства</w:t>
      </w:r>
    </w:p>
    <w:p w14:paraId="51BED2A2" w14:textId="77777777" w:rsidR="00631B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9.3.1. Общие требования</w:t>
      </w:r>
    </w:p>
    <w:p w14:paraId="5C1747A4" w14:textId="3D834575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Высшее руководство ООО «АйТек» анализирует СМК через запланированные интервалы (не реже одного раза в год) для обеспечения ее постоянной пригодности, адекватности, результативности и соответствия стратегическому направлению Компании. Анализ проводится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в рамках процесса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«Управление СМК»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 документируется в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«Отчете об анализе функционирования СМК со стороны руководства»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F33F341" w14:textId="77777777" w:rsidR="00631B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9.3.2. Входные данные для анализа</w:t>
      </w:r>
    </w:p>
    <w:p w14:paraId="2F00FBBE" w14:textId="77777777" w:rsidR="00631B27" w:rsidRDefault="00927327" w:rsidP="00631B27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Входными данными для анализа со стороны руководства являются:</w:t>
      </w:r>
    </w:p>
    <w:p w14:paraId="7D64E1F9" w14:textId="77777777" w:rsidR="00631B27" w:rsidRDefault="00927327" w:rsidP="0096374B">
      <w:pPr>
        <w:pStyle w:val="ac"/>
        <w:numPr>
          <w:ilvl w:val="0"/>
          <w:numId w:val="34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Результаты предыдущих анализов со стороны руководства и выполнения принятых решений.</w:t>
      </w:r>
    </w:p>
    <w:p w14:paraId="2DB76417" w14:textId="77777777" w:rsidR="00631B27" w:rsidRDefault="00927327" w:rsidP="0096374B">
      <w:pPr>
        <w:pStyle w:val="ac"/>
        <w:numPr>
          <w:ilvl w:val="0"/>
          <w:numId w:val="34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Изменения во внешней и внутренней среде, связанные с контекстом организации (раздел 4.1) и требованиями заинтересованных сторон (раздел 4.2).</w:t>
      </w:r>
    </w:p>
    <w:p w14:paraId="580A4F04" w14:textId="09E4E87B" w:rsidR="00927327" w:rsidRPr="00631B27" w:rsidRDefault="00927327" w:rsidP="0096374B">
      <w:pPr>
        <w:pStyle w:val="ac"/>
        <w:numPr>
          <w:ilvl w:val="0"/>
          <w:numId w:val="34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Информация о результативности СМК, включая:</w:t>
      </w:r>
    </w:p>
    <w:p w14:paraId="1E864371" w14:textId="0C1B5EBB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Тенденции в области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удовлетворенности потребителей и отзывов других заинтересованных сторон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1FD60A9D" w14:textId="562E5CFC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Степень достижения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целей в области качества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7161E43A" w14:textId="4186AAEC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Показатели результативности процессов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(данные о функционировании процессов СМК).</w:t>
      </w:r>
    </w:p>
    <w:p w14:paraId="537D71F1" w14:textId="77777777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Соответствие продукции и услуг установленным требованиям.</w:t>
      </w:r>
    </w:p>
    <w:p w14:paraId="0E89018C" w14:textId="26BB9728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Статус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«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несоответствий и корректирующих действий</w:t>
      </w:r>
      <w:r w:rsid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90D06EA" w14:textId="7378FEC8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Результаты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внутренних аудитов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 аудитов со стороны внешних сторон (при наличии).</w:t>
      </w:r>
    </w:p>
    <w:p w14:paraId="43CF1B8B" w14:textId="71373F7C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Результаты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«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мониторинга и измерений</w:t>
      </w:r>
      <w:r w:rsid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7B6089D8" w14:textId="52BC7600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Эффективность действий, предпринятых для решения рисков и возможностей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(раздел 6.1).</w:t>
      </w:r>
    </w:p>
    <w:p w14:paraId="41952851" w14:textId="77777777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Результаты деятельности внешних поставщиков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12388737" w14:textId="77777777" w:rsidR="00927327" w:rsidRP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Соответствие законодательным и нормативным требованиям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1DA81004" w14:textId="7DAB9823" w:rsidR="00927327" w:rsidRDefault="00927327" w:rsidP="0096374B">
      <w:pPr>
        <w:numPr>
          <w:ilvl w:val="1"/>
          <w:numId w:val="25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Адекватность и достаточность ресурсов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(раздел 7.1).</w:t>
      </w:r>
    </w:p>
    <w:p w14:paraId="3AF87678" w14:textId="77777777" w:rsidR="00631B27" w:rsidRPr="00927327" w:rsidRDefault="00631B27" w:rsidP="00631B27">
      <w:pPr>
        <w:shd w:val="clear" w:color="auto" w:fill="FFFFFF"/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37B246C" w14:textId="655F7583" w:rsidR="00927327" w:rsidRPr="00631B27" w:rsidRDefault="00927327" w:rsidP="0096374B">
      <w:pPr>
        <w:pStyle w:val="ac"/>
        <w:numPr>
          <w:ilvl w:val="0"/>
          <w:numId w:val="3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Возможности для улучшения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7C1CAEDC" w14:textId="77777777" w:rsidR="00631B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9.3.3. Выходные данные анализа (решения и действия)</w:t>
      </w:r>
    </w:p>
    <w:p w14:paraId="36311B33" w14:textId="2C149729" w:rsidR="00927327" w:rsidRPr="00927327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Выходными данными анализа со стороны руководства являются документированные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9273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решения и действия</w:t>
      </w: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касающиеся:</w:t>
      </w:r>
    </w:p>
    <w:p w14:paraId="582CDE71" w14:textId="77777777" w:rsidR="00631B27" w:rsidRDefault="00927327" w:rsidP="0096374B">
      <w:pPr>
        <w:pStyle w:val="ac"/>
        <w:numPr>
          <w:ilvl w:val="0"/>
          <w:numId w:val="3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Возможностей для улучшения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результативности СМК и ее процессов.</w:t>
      </w:r>
    </w:p>
    <w:p w14:paraId="51EACDAD" w14:textId="77777777" w:rsidR="00631B27" w:rsidRDefault="00927327" w:rsidP="0096374B">
      <w:pPr>
        <w:pStyle w:val="ac"/>
        <w:numPr>
          <w:ilvl w:val="0"/>
          <w:numId w:val="3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Необходимости изменений в СМК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включая корректировку политики и целей в области качества.</w:t>
      </w:r>
    </w:p>
    <w:p w14:paraId="26506A8A" w14:textId="74EA1F83" w:rsidR="00631B27" w:rsidRDefault="00927327" w:rsidP="0096374B">
      <w:pPr>
        <w:pStyle w:val="ac"/>
        <w:numPr>
          <w:ilvl w:val="0"/>
          <w:numId w:val="3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Потребности в ресурсах</w:t>
      </w:r>
      <w:r w:rsid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поддержания и развития СМК.</w:t>
      </w:r>
    </w:p>
    <w:p w14:paraId="6F4AA80F" w14:textId="6754410C" w:rsidR="00927327" w:rsidRPr="00631B27" w:rsidRDefault="00927327" w:rsidP="0096374B">
      <w:pPr>
        <w:pStyle w:val="ac"/>
        <w:numPr>
          <w:ilvl w:val="0"/>
          <w:numId w:val="35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1B27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Стратегических направлений</w:t>
      </w:r>
      <w:r w:rsidRPr="00631B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развития Компании в области качества.</w:t>
      </w:r>
    </w:p>
    <w:p w14:paraId="1E1E2ACE" w14:textId="0CBA909C" w:rsidR="00C957F3" w:rsidRDefault="00927327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7327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Решения, принятые в ходе анализа, доводятся до сведения заинтересованных сотрудников и подлежат выполнению в установленные сроки. Результаты выполнения отслеживаются.</w:t>
      </w:r>
    </w:p>
    <w:p w14:paraId="6C4A64BF" w14:textId="77777777" w:rsidR="00C957F3" w:rsidRDefault="00C957F3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 w:type="page"/>
      </w:r>
    </w:p>
    <w:p w14:paraId="2A597D53" w14:textId="77777777" w:rsidR="000E0CB1" w:rsidRPr="000E0CB1" w:rsidRDefault="000E0CB1" w:rsidP="005B39EC">
      <w:pPr>
        <w:shd w:val="clear" w:color="auto" w:fill="FFFFFF"/>
        <w:spacing w:before="480" w:after="24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10. УЛУЧШЕНИЕ</w:t>
      </w:r>
    </w:p>
    <w:p w14:paraId="4629B012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10.1. Общие положения</w:t>
      </w:r>
    </w:p>
    <w:p w14:paraId="485470FD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ООО «АйТек» определяет и выбирает возможности для улучшения и осуществляет необходимые действия для:</w:t>
      </w:r>
    </w:p>
    <w:p w14:paraId="77CB47CE" w14:textId="77777777" w:rsidR="005B39EC" w:rsidRDefault="000E0CB1" w:rsidP="0096374B">
      <w:pPr>
        <w:pStyle w:val="ac"/>
        <w:numPr>
          <w:ilvl w:val="0"/>
          <w:numId w:val="3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Достижения запланированных результатов СМК.</w:t>
      </w:r>
    </w:p>
    <w:p w14:paraId="7E3228D7" w14:textId="77777777" w:rsidR="005B39EC" w:rsidRDefault="000E0CB1" w:rsidP="0096374B">
      <w:pPr>
        <w:pStyle w:val="ac"/>
        <w:numPr>
          <w:ilvl w:val="0"/>
          <w:numId w:val="3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Выполнения требований потребителей.</w:t>
      </w:r>
    </w:p>
    <w:p w14:paraId="5BA2D2AC" w14:textId="45739544" w:rsidR="000E0CB1" w:rsidRPr="005B39EC" w:rsidRDefault="000E0CB1" w:rsidP="0096374B">
      <w:pPr>
        <w:pStyle w:val="ac"/>
        <w:numPr>
          <w:ilvl w:val="0"/>
          <w:numId w:val="36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Повышения удовлетворенности потребителей.</w:t>
      </w:r>
    </w:p>
    <w:p w14:paraId="107900CE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Улучшение достигается посредством:</w:t>
      </w:r>
    </w:p>
    <w:p w14:paraId="2975DDDC" w14:textId="206D3555" w:rsidR="005B39EC" w:rsidRDefault="000E0CB1" w:rsidP="0096374B">
      <w:pPr>
        <w:pStyle w:val="ac"/>
        <w:numPr>
          <w:ilvl w:val="0"/>
          <w:numId w:val="3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Улучшения продукции и услуг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целях удовлетворения известных и прогнозируемых потребностей.</w:t>
      </w:r>
    </w:p>
    <w:p w14:paraId="2ADE03C9" w14:textId="5CF9E928" w:rsidR="005B39EC" w:rsidRDefault="000E0CB1" w:rsidP="0096374B">
      <w:pPr>
        <w:pStyle w:val="ac"/>
        <w:numPr>
          <w:ilvl w:val="0"/>
          <w:numId w:val="3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Улучшения процессов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предотвращения несоответствий и повышения их результативности.</w:t>
      </w:r>
    </w:p>
    <w:p w14:paraId="0371A40E" w14:textId="2364332C" w:rsidR="000E0CB1" w:rsidRPr="005B39EC" w:rsidRDefault="000E0CB1" w:rsidP="0096374B">
      <w:pPr>
        <w:pStyle w:val="ac"/>
        <w:numPr>
          <w:ilvl w:val="0"/>
          <w:numId w:val="37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Улучшения результативности СМК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целом.</w:t>
      </w:r>
    </w:p>
    <w:p w14:paraId="39AF6429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10.2. Несоответствия и корректирующие действия</w:t>
      </w:r>
    </w:p>
    <w:p w14:paraId="66938F3F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10.2.1. Выявление и реакция на несоответствия</w:t>
      </w:r>
    </w:p>
    <w:p w14:paraId="5FD3C6AA" w14:textId="77777777" w:rsidR="005B39EC" w:rsidRDefault="000E0CB1" w:rsidP="005B39EC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возникновении несоответствий (включая жалобы и рекламации потребителей) Компания:</w:t>
      </w:r>
    </w:p>
    <w:p w14:paraId="610C273E" w14:textId="77777777" w:rsidR="005B39EC" w:rsidRDefault="000E0CB1" w:rsidP="0096374B">
      <w:pPr>
        <w:pStyle w:val="ac"/>
        <w:numPr>
          <w:ilvl w:val="0"/>
          <w:numId w:val="3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Реагирует на несоответствие, принимая оперативные меры по его устранению (корректировка).</w:t>
      </w:r>
    </w:p>
    <w:p w14:paraId="7EA43CAB" w14:textId="77777777" w:rsidR="005B39EC" w:rsidRDefault="000E0CB1" w:rsidP="0096374B">
      <w:pPr>
        <w:pStyle w:val="ac"/>
        <w:numPr>
          <w:ilvl w:val="0"/>
          <w:numId w:val="3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Оценивает необходимость действий по устранению причин несоответствия, чтобы оно не повторилось (корректирующие действия).</w:t>
      </w:r>
    </w:p>
    <w:p w14:paraId="608475F8" w14:textId="279E4AB1" w:rsidR="000E0CB1" w:rsidRPr="005B39EC" w:rsidRDefault="000E0CB1" w:rsidP="0096374B">
      <w:pPr>
        <w:pStyle w:val="ac"/>
        <w:numPr>
          <w:ilvl w:val="0"/>
          <w:numId w:val="38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Определяет, существуют ли подобные несоответствия или потенциально могут возникнуть.</w:t>
      </w:r>
    </w:p>
    <w:p w14:paraId="65FAA772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10.2.2. Процесс корректирующих действий</w:t>
      </w:r>
    </w:p>
    <w:p w14:paraId="54AEA5E6" w14:textId="2B618140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Порядок разработки, реализации, мониторинга и оценки результативности корректирующих действий установлен в документированной процедуре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ДП-10-01 «Корректирующие действия»</w:t>
      </w:r>
      <w:r w:rsidR="005B39EC" w:rsidRPr="005B39EC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 xml:space="preserve"> 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(ранее СТО 08-21).</w:t>
      </w:r>
    </w:p>
    <w:p w14:paraId="4B1F5D98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Процесс включает:</w:t>
      </w:r>
    </w:p>
    <w:p w14:paraId="37A9B46A" w14:textId="77777777" w:rsidR="005B39EC" w:rsidRDefault="000E0CB1" w:rsidP="0096374B">
      <w:pPr>
        <w:pStyle w:val="ac"/>
        <w:numPr>
          <w:ilvl w:val="0"/>
          <w:numId w:val="3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Анализ причин: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Анализ несоответствия для определения его первопричины (например, с использованием метода «5 почему»).</w:t>
      </w:r>
    </w:p>
    <w:p w14:paraId="24F1B578" w14:textId="77777777" w:rsidR="005B39EC" w:rsidRDefault="000E0CB1" w:rsidP="0096374B">
      <w:pPr>
        <w:pStyle w:val="ac"/>
        <w:numPr>
          <w:ilvl w:val="0"/>
          <w:numId w:val="3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Планирование действий: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Определение необходимых корректирующих действий, ответственных лиц и сроков.</w:t>
      </w:r>
    </w:p>
    <w:p w14:paraId="72806912" w14:textId="77777777" w:rsidR="005B39EC" w:rsidRDefault="000E0CB1" w:rsidP="0096374B">
      <w:pPr>
        <w:pStyle w:val="ac"/>
        <w:numPr>
          <w:ilvl w:val="0"/>
          <w:numId w:val="3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Реализация: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Выполнение запланированных действий.</w:t>
      </w:r>
    </w:p>
    <w:p w14:paraId="153405C2" w14:textId="77777777" w:rsidR="005B39EC" w:rsidRDefault="000E0CB1" w:rsidP="0096374B">
      <w:pPr>
        <w:pStyle w:val="ac"/>
        <w:numPr>
          <w:ilvl w:val="0"/>
          <w:numId w:val="3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Оценка результативности: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Проверка того, что предпринятые действия были эффективны и несоответствие не повторилось.</w:t>
      </w:r>
    </w:p>
    <w:p w14:paraId="4CB5778C" w14:textId="76D12D0A" w:rsidR="000E0CB1" w:rsidRPr="005B39EC" w:rsidRDefault="000E0CB1" w:rsidP="0096374B">
      <w:pPr>
        <w:pStyle w:val="ac"/>
        <w:numPr>
          <w:ilvl w:val="0"/>
          <w:numId w:val="39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Документирование: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Сохранение записей о несоответствиях, принятых корректирующих действиях и их результатах.</w:t>
      </w:r>
    </w:p>
    <w:p w14:paraId="4B0BD19F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10.2.3. Источники данных для корректирующих действий</w:t>
      </w:r>
    </w:p>
    <w:p w14:paraId="68B80C2D" w14:textId="61A67CBA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Корректирующие действия инициируются на основе анализа:</w:t>
      </w:r>
    </w:p>
    <w:p w14:paraId="6921DAF8" w14:textId="6768FDEB" w:rsidR="005B39EC" w:rsidRDefault="000E0CB1" w:rsidP="0096374B">
      <w:pPr>
        <w:pStyle w:val="ac"/>
        <w:numPr>
          <w:ilvl w:val="0"/>
          <w:numId w:val="4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Результато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 </w:t>
      </w: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внутренних аудитов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(выявленные несоответствия).</w:t>
      </w:r>
    </w:p>
    <w:p w14:paraId="78FA3DD8" w14:textId="77777777" w:rsidR="005B39EC" w:rsidRDefault="000E0CB1" w:rsidP="0096374B">
      <w:pPr>
        <w:pStyle w:val="ac"/>
        <w:numPr>
          <w:ilvl w:val="0"/>
          <w:numId w:val="4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Жалоб и рекламаций потребителей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6C53E85D" w14:textId="77777777" w:rsidR="005B39EC" w:rsidRDefault="000E0CB1" w:rsidP="0096374B">
      <w:pPr>
        <w:pStyle w:val="ac"/>
        <w:numPr>
          <w:ilvl w:val="0"/>
          <w:numId w:val="4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Данных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мониторинга процессов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показывающих отклонения от целевых показателей.</w:t>
      </w:r>
    </w:p>
    <w:p w14:paraId="328C8227" w14:textId="77777777" w:rsidR="005B39EC" w:rsidRDefault="000E0CB1" w:rsidP="0096374B">
      <w:pPr>
        <w:pStyle w:val="ac"/>
        <w:numPr>
          <w:ilvl w:val="0"/>
          <w:numId w:val="4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Анализа несоответствующей продукции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2BBA7CE6" w14:textId="035016EF" w:rsidR="000E0CB1" w:rsidRPr="005B39EC" w:rsidRDefault="000E0CB1" w:rsidP="0096374B">
      <w:pPr>
        <w:pStyle w:val="ac"/>
        <w:numPr>
          <w:ilvl w:val="0"/>
          <w:numId w:val="40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Предложений по улучшению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 сотрудников и других заинтересованных сторон.</w:t>
      </w:r>
    </w:p>
    <w:p w14:paraId="2C5659E0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10.3. Постоянное улучшение</w:t>
      </w:r>
    </w:p>
    <w:p w14:paraId="1708C700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10.3.1. Подход к постоянному улучшению</w:t>
      </w:r>
    </w:p>
    <w:p w14:paraId="07C2A372" w14:textId="7E3B72B6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ООО «АйТек» постоянно улучшает пригодность, адекватность и результативность СМК. Для этого используется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цикл PDCA (Plan-Do-Check-Act)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процессный подход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038FDAC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10.3.2. Механизмы постоянного улучшения</w:t>
      </w:r>
    </w:p>
    <w:p w14:paraId="51050150" w14:textId="01B5A2F3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Постоянное улучшение обеспечивается за счет:</w:t>
      </w:r>
    </w:p>
    <w:p w14:paraId="448790B5" w14:textId="7B3E3BCE" w:rsidR="005B39EC" w:rsidRDefault="000E0CB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Анализа со стороны руководства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(раздел 9.3), в ходе которого определяются стратегические возможности для улучшения и принимаются соответствующие решения.</w:t>
      </w:r>
    </w:p>
    <w:p w14:paraId="4FE85047" w14:textId="77777777" w:rsidR="005B39EC" w:rsidRDefault="000E0CB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Управления рисками и возможностями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(раздел 6.1), когда идентифицированные возможности для улучшения реализуются в рамках запланированных действий.</w:t>
      </w:r>
    </w:p>
    <w:p w14:paraId="7E532D87" w14:textId="77777777" w:rsidR="005B39EC" w:rsidRDefault="000E0CB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Внедрения корректирующих действий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(раздел 10.2) для устранения причин несоответствий.</w:t>
      </w:r>
    </w:p>
    <w:p w14:paraId="38C988F6" w14:textId="77777777" w:rsidR="005B39EC" w:rsidRDefault="000E0CB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Внедрения предупреждающих действий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(если они определены) для устранения потенциальных причин несоответствий.</w:t>
      </w:r>
    </w:p>
    <w:p w14:paraId="1737E563" w14:textId="77777777" w:rsidR="005B39EC" w:rsidRDefault="000E0CB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Внедрения инноваций и лучших практик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процессы проектирования, производства и сервиса.</w:t>
      </w:r>
    </w:p>
    <w:p w14:paraId="69378872" w14:textId="343C78E9" w:rsidR="000E0CB1" w:rsidRDefault="000E0CB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Анализа данных о тенденциях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удовлетворенности потребителей, показателях процессов и соответствии продукции.</w:t>
      </w:r>
    </w:p>
    <w:p w14:paraId="0EF744F6" w14:textId="19E095E4" w:rsidR="00CB3321" w:rsidRPr="00CB3321" w:rsidRDefault="00CB3321" w:rsidP="0096374B">
      <w:pPr>
        <w:pStyle w:val="ac"/>
        <w:numPr>
          <w:ilvl w:val="0"/>
          <w:numId w:val="41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CB3321">
        <w:rPr>
          <w:rStyle w:val="a8"/>
          <w:rFonts w:ascii="Times New Roman" w:hAnsi="Times New Roman" w:cs="Times New Roman"/>
          <w:i w:val="0"/>
          <w:iCs w:val="0"/>
          <w:color w:val="0F1115"/>
          <w:sz w:val="24"/>
          <w:szCs w:val="24"/>
          <w:shd w:val="clear" w:color="auto" w:fill="FFFFFF"/>
        </w:rPr>
        <w:t>Проведения регулярных </w:t>
      </w:r>
      <w:r w:rsidRPr="00CB3321">
        <w:rPr>
          <w:rStyle w:val="a7"/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аудитов системы 5S</w:t>
      </w:r>
      <w:r w:rsidRPr="00CB3321">
        <w:rPr>
          <w:rStyle w:val="a8"/>
          <w:rFonts w:ascii="Times New Roman" w:hAnsi="Times New Roman" w:cs="Times New Roman"/>
          <w:i w:val="0"/>
          <w:iCs w:val="0"/>
          <w:color w:val="0F1115"/>
          <w:sz w:val="24"/>
          <w:szCs w:val="24"/>
          <w:shd w:val="clear" w:color="auto" w:fill="FFFFFF"/>
        </w:rPr>
        <w:t> для улучшения организации и безопасности рабочих мест</w:t>
      </w:r>
      <w:r>
        <w:rPr>
          <w:rStyle w:val="a8"/>
          <w:rFonts w:ascii="Times New Roman" w:hAnsi="Times New Roman" w:cs="Times New Roman"/>
          <w:i w:val="0"/>
          <w:iCs w:val="0"/>
          <w:color w:val="0F1115"/>
          <w:sz w:val="24"/>
          <w:szCs w:val="24"/>
          <w:shd w:val="clear" w:color="auto" w:fill="FFFFFF"/>
        </w:rPr>
        <w:t xml:space="preserve">. </w:t>
      </w:r>
    </w:p>
    <w:p w14:paraId="22F3F2B5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10.3.3. Примеры улучшений</w:t>
      </w:r>
    </w:p>
    <w:p w14:paraId="29B648B7" w14:textId="77777777" w:rsidR="005B39EC" w:rsidRDefault="000E0CB1" w:rsidP="005B39EC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рамках постоянного улучшения Компания реализует такие инициативы, как:</w:t>
      </w:r>
    </w:p>
    <w:p w14:paraId="1763FE9E" w14:textId="77777777" w:rsidR="005B39EC" w:rsidRDefault="000E0CB1" w:rsidP="0096374B">
      <w:pPr>
        <w:pStyle w:val="ac"/>
        <w:numPr>
          <w:ilvl w:val="0"/>
          <w:numId w:val="42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Оптимизация процессов: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Внедрение автоматизированного расчета сроков в CRM-систему, разработка «Типовых решений» (альбом стандартизированных узлов) для ускорения проектирования.</w:t>
      </w:r>
    </w:p>
    <w:p w14:paraId="6A52DA49" w14:textId="77777777" w:rsidR="005B39EC" w:rsidRDefault="000E0CB1" w:rsidP="0096374B">
      <w:pPr>
        <w:pStyle w:val="ac"/>
        <w:numPr>
          <w:ilvl w:val="0"/>
          <w:numId w:val="42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Развитие персонала: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Найм и адаптация новых сотрудников, внедрение программ мотивации и KPI.</w:t>
      </w:r>
    </w:p>
    <w:p w14:paraId="2AC5468C" w14:textId="4AF01699" w:rsidR="000E0CB1" w:rsidRPr="005B39EC" w:rsidRDefault="000E0CB1" w:rsidP="0096374B">
      <w:pPr>
        <w:pStyle w:val="ac"/>
        <w:numPr>
          <w:ilvl w:val="0"/>
          <w:numId w:val="42"/>
        </w:numPr>
        <w:shd w:val="clear" w:color="auto" w:fill="FFFFFF"/>
        <w:spacing w:before="240" w:after="24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Улучшение сервиса: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Найм руководителя сервисного отдела для повышения оперативности реагирования на запросы клиентов.</w:t>
      </w:r>
    </w:p>
    <w:p w14:paraId="1312D542" w14:textId="77777777" w:rsidR="005B39EC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10.3.4. Оценка эффективности улучшений</w:t>
      </w:r>
    </w:p>
    <w:p w14:paraId="6D302433" w14:textId="45B3856F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Эффективность мероприятий по улучшению оценивается путем:</w:t>
      </w:r>
    </w:p>
    <w:p w14:paraId="5C94A088" w14:textId="77777777" w:rsidR="005B39EC" w:rsidRDefault="000E0CB1" w:rsidP="0096374B">
      <w:pPr>
        <w:pStyle w:val="ac"/>
        <w:numPr>
          <w:ilvl w:val="0"/>
          <w:numId w:val="4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Мониторинга соответствующих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показателей процессов (KPI)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 и после внедрения улучшений.</w:t>
      </w:r>
    </w:p>
    <w:p w14:paraId="3F8E7A4F" w14:textId="77777777" w:rsidR="005B39EC" w:rsidRDefault="000E0CB1" w:rsidP="0096374B">
      <w:pPr>
        <w:pStyle w:val="ac"/>
        <w:numPr>
          <w:ilvl w:val="0"/>
          <w:numId w:val="4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Анализа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степени достижения целей в области качества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4B72BE84" w14:textId="02DAFFEE" w:rsidR="000E0CB1" w:rsidRPr="005B39EC" w:rsidRDefault="000E0CB1" w:rsidP="0096374B">
      <w:pPr>
        <w:pStyle w:val="ac"/>
        <w:numPr>
          <w:ilvl w:val="0"/>
          <w:numId w:val="43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Оценки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удовлетворенности потребителей</w:t>
      </w:r>
      <w:r w:rsid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5B39E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(например, через опросы).</w:t>
      </w:r>
    </w:p>
    <w:p w14:paraId="0C03AA6B" w14:textId="77777777" w:rsidR="000E0CB1" w:rsidRPr="000E0CB1" w:rsidRDefault="004B395D" w:rsidP="00C957F3">
      <w:pPr>
        <w:spacing w:before="480" w:after="48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1F1C421">
          <v:rect id="_x0000_i1025" style="width:0;height:.75pt" o:hralign="center" o:hrstd="t" o:hr="t" fillcolor="#a0a0a0" stroked="f"/>
        </w:pict>
      </w:r>
    </w:p>
    <w:p w14:paraId="03AD83E5" w14:textId="77777777" w:rsidR="000E0CB1" w:rsidRPr="000E0CB1" w:rsidRDefault="000E0CB1" w:rsidP="00C957F3">
      <w:pPr>
        <w:shd w:val="clear" w:color="auto" w:fill="FFFFFF"/>
        <w:spacing w:before="480" w:after="24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ЗАКЛЮЧЕНИЕ</w:t>
      </w:r>
    </w:p>
    <w:p w14:paraId="32A9A46F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Настоящее Руководство по качеству ООО «АйТек» является основным документом, устанавливающим требования к Системе менеджмента качества в соответствии со стандартом ISO 9001:2015.</w:t>
      </w:r>
    </w:p>
    <w:p w14:paraId="311611AA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РК описывает систему процессов, направленных на достижение стратегических целей Компании, удовлетворенность потребителей и постоянное улучшение. Все сотрудники обязаны руководствоваться положениями настоящего Руководства и связанных с ним документов в своей повседневной деятельности.</w:t>
      </w:r>
    </w:p>
    <w:p w14:paraId="36B06A58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Руководство подлежит регулярному пересмотру и актуализации для обеспечения его соответствия меняющимся условиям деятельности Компании и требованиям рынка.</w:t>
      </w:r>
    </w:p>
    <w:p w14:paraId="28EC85AA" w14:textId="77777777" w:rsidR="000E0CB1" w:rsidRPr="000E0CB1" w:rsidRDefault="004B395D" w:rsidP="00C957F3">
      <w:pPr>
        <w:spacing w:before="480" w:after="48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 w14:anchorId="32FDD558">
          <v:rect id="_x0000_i1026" style="width:0;height:.75pt" o:hralign="center" o:hrstd="t" o:hr="t" fillcolor="#a0a0a0" stroked="f"/>
        </w:pict>
      </w:r>
    </w:p>
    <w:p w14:paraId="14D0A07B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ПРИЛОЖЕНИЯ:</w:t>
      </w:r>
    </w:p>
    <w:p w14:paraId="1949F109" w14:textId="77777777" w:rsidR="00CB3321" w:rsidRDefault="000E0CB1" w:rsidP="0096374B">
      <w:pPr>
        <w:pStyle w:val="ac"/>
        <w:numPr>
          <w:ilvl w:val="0"/>
          <w:numId w:val="4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B33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Приложение А:</w:t>
      </w:r>
      <w:r w:rsidRPr="00CB332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Карта (схема) процессов СМК и Перечень документированных процедур и карт процессов.</w:t>
      </w:r>
    </w:p>
    <w:p w14:paraId="525C4146" w14:textId="77777777" w:rsidR="00CB3321" w:rsidRDefault="000E0CB1" w:rsidP="0096374B">
      <w:pPr>
        <w:pStyle w:val="ac"/>
        <w:numPr>
          <w:ilvl w:val="0"/>
          <w:numId w:val="4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B33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Приложение Б.1:</w:t>
      </w:r>
      <w:r w:rsidRPr="00CB332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Организационная структура ООО «АйТек».</w:t>
      </w:r>
    </w:p>
    <w:p w14:paraId="7B7EDC88" w14:textId="77777777" w:rsidR="00CB3321" w:rsidRDefault="000E0CB1" w:rsidP="0096374B">
      <w:pPr>
        <w:pStyle w:val="ac"/>
        <w:numPr>
          <w:ilvl w:val="0"/>
          <w:numId w:val="4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B33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Приложение Б.2:</w:t>
      </w:r>
      <w:r w:rsidRPr="00CB332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Матрица распределения ответственности (RACI) для процессов СМК.</w:t>
      </w:r>
    </w:p>
    <w:p w14:paraId="3DA72C6F" w14:textId="77777777" w:rsidR="00CB3321" w:rsidRDefault="000E0CB1" w:rsidP="0096374B">
      <w:pPr>
        <w:pStyle w:val="ac"/>
        <w:numPr>
          <w:ilvl w:val="0"/>
          <w:numId w:val="4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B33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Приложение В:</w:t>
      </w:r>
      <w:r w:rsidRPr="00CB332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Карта целей в области качества на текущий период.</w:t>
      </w:r>
    </w:p>
    <w:p w14:paraId="1AF4E854" w14:textId="77777777" w:rsidR="00CB3321" w:rsidRDefault="000E0CB1" w:rsidP="0096374B">
      <w:pPr>
        <w:pStyle w:val="ac"/>
        <w:numPr>
          <w:ilvl w:val="0"/>
          <w:numId w:val="4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B33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Приложение Г:</w:t>
      </w:r>
      <w:r w:rsidRPr="00CB332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Перечень документированных процедур (ДП) СМК.</w:t>
      </w:r>
    </w:p>
    <w:p w14:paraId="37F722B1" w14:textId="37999BA5" w:rsidR="000E0CB1" w:rsidRPr="00CB3321" w:rsidRDefault="000E0CB1" w:rsidP="0096374B">
      <w:pPr>
        <w:pStyle w:val="ac"/>
        <w:numPr>
          <w:ilvl w:val="0"/>
          <w:numId w:val="44"/>
        </w:numPr>
        <w:shd w:val="clear" w:color="auto" w:fill="FFFFFF"/>
        <w:spacing w:after="0" w:line="30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</w:pPr>
      <w:r w:rsidRPr="00CB33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highlight w:val="yellow"/>
          <w:lang w:eastAsia="ru-RU"/>
        </w:rPr>
        <w:t>Приложение Д:</w:t>
      </w:r>
      <w:r w:rsidRPr="00CB3321">
        <w:rPr>
          <w:rFonts w:ascii="Times New Roman" w:eastAsia="Times New Roman" w:hAnsi="Times New Roman" w:cs="Times New Roman"/>
          <w:color w:val="0F1115"/>
          <w:sz w:val="24"/>
          <w:szCs w:val="24"/>
          <w:highlight w:val="yellow"/>
          <w:lang w:eastAsia="ru-RU"/>
        </w:rPr>
        <w:t> Перечень обязательных записей СМК.</w:t>
      </w:r>
    </w:p>
    <w:p w14:paraId="1EFABE30" w14:textId="77777777" w:rsidR="000E0CB1" w:rsidRPr="000E0CB1" w:rsidRDefault="004B395D" w:rsidP="00C957F3">
      <w:pPr>
        <w:spacing w:before="480" w:after="48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EEE6304">
          <v:rect id="_x0000_i1027" style="width:0;height:.75pt" o:hralign="center" o:hrstd="t" o:hr="t" fillcolor="#a0a0a0" stroked="f"/>
        </w:pict>
      </w:r>
    </w:p>
    <w:p w14:paraId="145F01C5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Что мы завершили:</w:t>
      </w:r>
    </w:p>
    <w:p w14:paraId="1BD39D3D" w14:textId="77777777" w:rsidR="000E0CB1" w:rsidRPr="000E0CB1" w:rsidRDefault="000E0CB1" w:rsidP="0096374B">
      <w:pPr>
        <w:numPr>
          <w:ilvl w:val="0"/>
          <w:numId w:val="26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Полностью написали текст Руководства по качеству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(Главы 1-10 + Заключение).</w:t>
      </w:r>
    </w:p>
    <w:p w14:paraId="2043E941" w14:textId="77777777" w:rsidR="000E0CB1" w:rsidRPr="000E0CB1" w:rsidRDefault="000E0CB1" w:rsidP="0096374B">
      <w:pPr>
        <w:numPr>
          <w:ilvl w:val="0"/>
          <w:numId w:val="26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Интегрировали реальные данные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из отчетов аудита и существующих документов.</w:t>
      </w:r>
    </w:p>
    <w:p w14:paraId="68583003" w14:textId="77777777" w:rsidR="000E0CB1" w:rsidRPr="000E0CB1" w:rsidRDefault="000E0CB1" w:rsidP="0096374B">
      <w:pPr>
        <w:numPr>
          <w:ilvl w:val="0"/>
          <w:numId w:val="26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Создали структуру для систематизации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документов через Приложения и ссылки на новые сквозные процедуры (ДП).</w:t>
      </w:r>
    </w:p>
    <w:p w14:paraId="1A36D548" w14:textId="77777777" w:rsidR="000E0CB1" w:rsidRPr="000E0CB1" w:rsidRDefault="000E0CB1" w:rsidP="00C957F3">
      <w:pPr>
        <w:shd w:val="clear" w:color="auto" w:fill="FFFFFF"/>
        <w:spacing w:before="240" w:after="240" w:line="30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Следующие шаги для вас:</w:t>
      </w:r>
    </w:p>
    <w:p w14:paraId="44A0FE1A" w14:textId="77777777" w:rsidR="000E0CB1" w:rsidRPr="000E0CB1" w:rsidRDefault="000E0CB1" w:rsidP="0096374B">
      <w:pPr>
        <w:numPr>
          <w:ilvl w:val="0"/>
          <w:numId w:val="27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Создать Приложения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(А, Б.1, Б.2, В, Г, Д) на основе собранных документов.</w:t>
      </w:r>
    </w:p>
    <w:p w14:paraId="6F410834" w14:textId="77777777" w:rsidR="000E0CB1" w:rsidRPr="000E0CB1" w:rsidRDefault="000E0CB1" w:rsidP="0096374B">
      <w:pPr>
        <w:numPr>
          <w:ilvl w:val="0"/>
          <w:numId w:val="27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Разработать новые сквозные процедуры (ДП)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основе существующих СТО и инструкций (например, объединить все документы по управлению документацией в одну ДП).</w:t>
      </w:r>
    </w:p>
    <w:p w14:paraId="2CE4AE26" w14:textId="77777777" w:rsidR="000E0CB1" w:rsidRPr="000E0CB1" w:rsidRDefault="000E0CB1" w:rsidP="0096374B">
      <w:pPr>
        <w:numPr>
          <w:ilvl w:val="0"/>
          <w:numId w:val="27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Утвердить обновленную Политику в области качества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(редакция 3).</w:t>
      </w:r>
    </w:p>
    <w:p w14:paraId="5BF9BA00" w14:textId="77777777" w:rsidR="000E0CB1" w:rsidRPr="000E0CB1" w:rsidRDefault="000E0CB1" w:rsidP="0096374B">
      <w:pPr>
        <w:numPr>
          <w:ilvl w:val="0"/>
          <w:numId w:val="27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E0CB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Согласовать и утвердить</w:t>
      </w:r>
      <w:r w:rsidRPr="000E0CB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итоговое Руководство по качеству.</w:t>
      </w:r>
    </w:p>
    <w:p w14:paraId="25FE605B" w14:textId="77777777" w:rsidR="00966218" w:rsidRPr="00C957F3" w:rsidRDefault="00966218" w:rsidP="00C957F3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6218" w:rsidRPr="00C957F3" w:rsidSect="003F1A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94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A6137" w14:textId="77777777" w:rsidR="004E2F23" w:rsidRDefault="004E2F23" w:rsidP="004E2F23">
      <w:pPr>
        <w:spacing w:after="0" w:line="240" w:lineRule="auto"/>
      </w:pPr>
      <w:r>
        <w:separator/>
      </w:r>
    </w:p>
  </w:endnote>
  <w:endnote w:type="continuationSeparator" w:id="0">
    <w:p w14:paraId="70384FFA" w14:textId="77777777" w:rsidR="004E2F23" w:rsidRDefault="004E2F23" w:rsidP="004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D504" w14:textId="77777777" w:rsidR="003F1A04" w:rsidRDefault="003F1A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1921" w14:textId="77777777" w:rsidR="003F1A04" w:rsidRDefault="003F1A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EF56" w14:textId="77777777" w:rsidR="003F1A04" w:rsidRDefault="003F1A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23F3" w14:textId="77777777" w:rsidR="004E2F23" w:rsidRDefault="004E2F23" w:rsidP="004E2F23">
      <w:pPr>
        <w:spacing w:after="0" w:line="240" w:lineRule="auto"/>
      </w:pPr>
      <w:r>
        <w:separator/>
      </w:r>
    </w:p>
  </w:footnote>
  <w:footnote w:type="continuationSeparator" w:id="0">
    <w:p w14:paraId="27AEBD37" w14:textId="77777777" w:rsidR="004E2F23" w:rsidRDefault="004E2F23" w:rsidP="004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696F" w14:textId="77777777" w:rsidR="003F1A04" w:rsidRDefault="003F1A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Ind w:w="-431" w:type="dxa"/>
      <w:tblLook w:val="04A0" w:firstRow="1" w:lastRow="0" w:firstColumn="1" w:lastColumn="0" w:noHBand="0" w:noVBand="1"/>
    </w:tblPr>
    <w:tblGrid>
      <w:gridCol w:w="5104"/>
      <w:gridCol w:w="5238"/>
    </w:tblGrid>
    <w:tr w:rsidR="007B5EF5" w14:paraId="3E8B1768" w14:textId="77777777" w:rsidTr="00E10994">
      <w:trPr>
        <w:trHeight w:val="422"/>
      </w:trPr>
      <w:tc>
        <w:tcPr>
          <w:tcW w:w="5104" w:type="dxa"/>
        </w:tcPr>
        <w:p w14:paraId="237700A5" w14:textId="320CAABB" w:rsidR="007B5EF5" w:rsidRDefault="00EC68D2" w:rsidP="00EC68D2">
          <w:pPr>
            <w:pStyle w:val="a3"/>
            <w:tabs>
              <w:tab w:val="left" w:pos="4677"/>
            </w:tabs>
            <w:spacing w:line="20" w:lineRule="atLeast"/>
          </w:pPr>
          <w:r>
            <w:t>ООО «АйТек»</w:t>
          </w:r>
        </w:p>
      </w:tc>
      <w:tc>
        <w:tcPr>
          <w:tcW w:w="5238" w:type="dxa"/>
        </w:tcPr>
        <w:p w14:paraId="27609043" w14:textId="784D0747" w:rsidR="007B5EF5" w:rsidRDefault="00EC68D2" w:rsidP="00E10994">
          <w:pPr>
            <w:pStyle w:val="a3"/>
            <w:tabs>
              <w:tab w:val="left" w:pos="4677"/>
            </w:tabs>
            <w:spacing w:line="20" w:lineRule="atLeast"/>
            <w:jc w:val="right"/>
          </w:pPr>
          <w:r>
            <w:t xml:space="preserve">Руководство по качеству </w:t>
          </w:r>
        </w:p>
      </w:tc>
    </w:tr>
    <w:tr w:rsidR="007B5EF5" w14:paraId="071AE2B7" w14:textId="77777777" w:rsidTr="00E10994">
      <w:trPr>
        <w:trHeight w:val="411"/>
      </w:trPr>
      <w:tc>
        <w:tcPr>
          <w:tcW w:w="5104" w:type="dxa"/>
        </w:tcPr>
        <w:p w14:paraId="790DCC0A" w14:textId="08DA27A6" w:rsidR="007B5EF5" w:rsidRDefault="00EC68D2" w:rsidP="00EC68D2">
          <w:pPr>
            <w:pStyle w:val="a3"/>
            <w:tabs>
              <w:tab w:val="left" w:pos="4677"/>
            </w:tabs>
            <w:spacing w:line="20" w:lineRule="atLeast"/>
          </w:pPr>
          <w:r>
            <w:t xml:space="preserve">Код: РК -01 / Версия 1.0/Дата введения: </w:t>
          </w:r>
        </w:p>
      </w:tc>
      <w:tc>
        <w:tcPr>
          <w:tcW w:w="5238" w:type="dxa"/>
        </w:tcPr>
        <w:p w14:paraId="2159A4FB" w14:textId="5BEF7509" w:rsidR="007B5EF5" w:rsidRDefault="00EC68D2" w:rsidP="00E10994">
          <w:pPr>
            <w:pStyle w:val="a3"/>
            <w:tabs>
              <w:tab w:val="left" w:pos="4677"/>
            </w:tabs>
            <w:spacing w:line="20" w:lineRule="atLeast"/>
            <w:jc w:val="right"/>
          </w:pPr>
          <w:r>
            <w:t xml:space="preserve">Страница </w:t>
          </w:r>
          <w:r w:rsidR="00E10994">
            <w:fldChar w:fldCharType="begin"/>
          </w:r>
          <w:r w:rsidR="00E10994">
            <w:instrText>PAGE   \* MERGEFORMAT</w:instrText>
          </w:r>
          <w:r w:rsidR="00E10994">
            <w:fldChar w:fldCharType="separate"/>
          </w:r>
          <w:r w:rsidR="00E10994">
            <w:t>1</w:t>
          </w:r>
          <w:r w:rsidR="00E10994">
            <w:fldChar w:fldCharType="end"/>
          </w:r>
        </w:p>
      </w:tc>
    </w:tr>
  </w:tbl>
  <w:p w14:paraId="6F8CB5C1" w14:textId="3489D38F" w:rsidR="004E2F23" w:rsidRDefault="004E2F23" w:rsidP="003F1A04">
    <w:pPr>
      <w:pStyle w:val="a3"/>
      <w:tabs>
        <w:tab w:val="left" w:pos="4677"/>
      </w:tabs>
      <w:spacing w:before="100" w:beforeAutospacing="1" w:after="100" w:afterAutospacing="1" w:line="0" w:lineRule="atLeast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93B8" w14:textId="1D93CC6C" w:rsidR="007B5EF5" w:rsidRDefault="007B5EF5">
    <w:pPr>
      <w:pStyle w:val="a3"/>
    </w:pPr>
    <w:r>
      <w:rPr>
        <w:noProof/>
      </w:rPr>
      <w:drawing>
        <wp:inline distT="0" distB="0" distL="0" distR="0" wp14:anchorId="46DCC84E" wp14:editId="4BA1E9D1">
          <wp:extent cx="1426845" cy="1066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2B3"/>
    <w:multiLevelType w:val="hybridMultilevel"/>
    <w:tmpl w:val="0DCEF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1842"/>
    <w:multiLevelType w:val="hybridMultilevel"/>
    <w:tmpl w:val="AA46B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D87FD4"/>
    <w:multiLevelType w:val="hybridMultilevel"/>
    <w:tmpl w:val="7F3C8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167DF1"/>
    <w:multiLevelType w:val="hybridMultilevel"/>
    <w:tmpl w:val="AB2AF7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42494"/>
    <w:multiLevelType w:val="hybridMultilevel"/>
    <w:tmpl w:val="0DF81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595C8F"/>
    <w:multiLevelType w:val="hybridMultilevel"/>
    <w:tmpl w:val="4BC4F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DB6948"/>
    <w:multiLevelType w:val="hybridMultilevel"/>
    <w:tmpl w:val="7F683B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1A630E"/>
    <w:multiLevelType w:val="hybridMultilevel"/>
    <w:tmpl w:val="A6BCF1E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24643CB2"/>
    <w:multiLevelType w:val="hybridMultilevel"/>
    <w:tmpl w:val="4D0076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5D08E8"/>
    <w:multiLevelType w:val="hybridMultilevel"/>
    <w:tmpl w:val="A0C656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A302A8"/>
    <w:multiLevelType w:val="hybridMultilevel"/>
    <w:tmpl w:val="C69847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D51516"/>
    <w:multiLevelType w:val="multilevel"/>
    <w:tmpl w:val="62E43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1E0846"/>
    <w:multiLevelType w:val="hybridMultilevel"/>
    <w:tmpl w:val="38DCB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823F8E"/>
    <w:multiLevelType w:val="multilevel"/>
    <w:tmpl w:val="EDC89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070B97"/>
    <w:multiLevelType w:val="hybridMultilevel"/>
    <w:tmpl w:val="C54A2B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54634D"/>
    <w:multiLevelType w:val="hybridMultilevel"/>
    <w:tmpl w:val="A81EF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7F3C52"/>
    <w:multiLevelType w:val="hybridMultilevel"/>
    <w:tmpl w:val="D0F002E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 w15:restartNumberingAfterBreak="0">
    <w:nsid w:val="383C113C"/>
    <w:multiLevelType w:val="hybridMultilevel"/>
    <w:tmpl w:val="DFB47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4D4168"/>
    <w:multiLevelType w:val="hybridMultilevel"/>
    <w:tmpl w:val="F8F09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5D2149"/>
    <w:multiLevelType w:val="multilevel"/>
    <w:tmpl w:val="F29290A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78773F"/>
    <w:multiLevelType w:val="hybridMultilevel"/>
    <w:tmpl w:val="E0EC47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1FF08A4"/>
    <w:multiLevelType w:val="hybridMultilevel"/>
    <w:tmpl w:val="466C2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4745B87"/>
    <w:multiLevelType w:val="hybridMultilevel"/>
    <w:tmpl w:val="1AC20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CC4C57"/>
    <w:multiLevelType w:val="hybridMultilevel"/>
    <w:tmpl w:val="B358C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E12FDC"/>
    <w:multiLevelType w:val="multilevel"/>
    <w:tmpl w:val="88F0C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53484A"/>
    <w:multiLevelType w:val="hybridMultilevel"/>
    <w:tmpl w:val="27C87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EE41AF"/>
    <w:multiLevelType w:val="hybridMultilevel"/>
    <w:tmpl w:val="4F32A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4F3ED2"/>
    <w:multiLevelType w:val="hybridMultilevel"/>
    <w:tmpl w:val="9C6A397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 w15:restartNumberingAfterBreak="0">
    <w:nsid w:val="52536E7A"/>
    <w:multiLevelType w:val="multilevel"/>
    <w:tmpl w:val="388CA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E353F5"/>
    <w:multiLevelType w:val="hybridMultilevel"/>
    <w:tmpl w:val="6D061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7785A53"/>
    <w:multiLevelType w:val="hybridMultilevel"/>
    <w:tmpl w:val="DC7AF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C143AE5"/>
    <w:multiLevelType w:val="hybridMultilevel"/>
    <w:tmpl w:val="595C97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DED1D5C"/>
    <w:multiLevelType w:val="hybridMultilevel"/>
    <w:tmpl w:val="FD6004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8A1F26"/>
    <w:multiLevelType w:val="hybridMultilevel"/>
    <w:tmpl w:val="576AF5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2A36060"/>
    <w:multiLevelType w:val="multilevel"/>
    <w:tmpl w:val="92C8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381C71"/>
    <w:multiLevelType w:val="hybridMultilevel"/>
    <w:tmpl w:val="C9042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4F300E6"/>
    <w:multiLevelType w:val="multilevel"/>
    <w:tmpl w:val="C6F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376B62"/>
    <w:multiLevelType w:val="hybridMultilevel"/>
    <w:tmpl w:val="9C2267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D757432"/>
    <w:multiLevelType w:val="hybridMultilevel"/>
    <w:tmpl w:val="FC90D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E975937"/>
    <w:multiLevelType w:val="hybridMultilevel"/>
    <w:tmpl w:val="DCBEE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1E4210"/>
    <w:multiLevelType w:val="hybridMultilevel"/>
    <w:tmpl w:val="63D09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2D0E1F"/>
    <w:multiLevelType w:val="hybridMultilevel"/>
    <w:tmpl w:val="EBDE2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87866BD"/>
    <w:multiLevelType w:val="hybridMultilevel"/>
    <w:tmpl w:val="76F64DA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3" w15:restartNumberingAfterBreak="0">
    <w:nsid w:val="7934184A"/>
    <w:multiLevelType w:val="hybridMultilevel"/>
    <w:tmpl w:val="FA2C1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ADE5E91"/>
    <w:multiLevelType w:val="hybridMultilevel"/>
    <w:tmpl w:val="43E4039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 w15:restartNumberingAfterBreak="0">
    <w:nsid w:val="7C447D4D"/>
    <w:multiLevelType w:val="hybridMultilevel"/>
    <w:tmpl w:val="8C32B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30691174">
    <w:abstractNumId w:val="28"/>
  </w:num>
  <w:num w:numId="2" w16cid:durableId="1251548400">
    <w:abstractNumId w:val="19"/>
  </w:num>
  <w:num w:numId="3" w16cid:durableId="122043125">
    <w:abstractNumId w:val="42"/>
  </w:num>
  <w:num w:numId="4" w16cid:durableId="1046031890">
    <w:abstractNumId w:val="7"/>
  </w:num>
  <w:num w:numId="5" w16cid:durableId="58986455">
    <w:abstractNumId w:val="27"/>
  </w:num>
  <w:num w:numId="6" w16cid:durableId="438843835">
    <w:abstractNumId w:val="44"/>
  </w:num>
  <w:num w:numId="7" w16cid:durableId="1906649558">
    <w:abstractNumId w:val="16"/>
  </w:num>
  <w:num w:numId="8" w16cid:durableId="560676443">
    <w:abstractNumId w:val="43"/>
  </w:num>
  <w:num w:numId="9" w16cid:durableId="484710380">
    <w:abstractNumId w:val="40"/>
  </w:num>
  <w:num w:numId="10" w16cid:durableId="2116436093">
    <w:abstractNumId w:val="26"/>
  </w:num>
  <w:num w:numId="11" w16cid:durableId="619725072">
    <w:abstractNumId w:val="25"/>
  </w:num>
  <w:num w:numId="12" w16cid:durableId="1445809583">
    <w:abstractNumId w:val="1"/>
  </w:num>
  <w:num w:numId="13" w16cid:durableId="1237320399">
    <w:abstractNumId w:val="34"/>
  </w:num>
  <w:num w:numId="14" w16cid:durableId="929199410">
    <w:abstractNumId w:val="36"/>
  </w:num>
  <w:num w:numId="15" w16cid:durableId="2058578890">
    <w:abstractNumId w:val="2"/>
  </w:num>
  <w:num w:numId="16" w16cid:durableId="1313867998">
    <w:abstractNumId w:val="33"/>
  </w:num>
  <w:num w:numId="17" w16cid:durableId="1098330379">
    <w:abstractNumId w:val="20"/>
  </w:num>
  <w:num w:numId="18" w16cid:durableId="756679786">
    <w:abstractNumId w:val="0"/>
  </w:num>
  <w:num w:numId="19" w16cid:durableId="1383090141">
    <w:abstractNumId w:val="18"/>
  </w:num>
  <w:num w:numId="20" w16cid:durableId="654529608">
    <w:abstractNumId w:val="3"/>
  </w:num>
  <w:num w:numId="21" w16cid:durableId="640186630">
    <w:abstractNumId w:val="9"/>
  </w:num>
  <w:num w:numId="22" w16cid:durableId="1996106334">
    <w:abstractNumId w:val="5"/>
  </w:num>
  <w:num w:numId="23" w16cid:durableId="1435394751">
    <w:abstractNumId w:val="6"/>
  </w:num>
  <w:num w:numId="24" w16cid:durableId="668218285">
    <w:abstractNumId w:val="12"/>
  </w:num>
  <w:num w:numId="25" w16cid:durableId="230426292">
    <w:abstractNumId w:val="24"/>
  </w:num>
  <w:num w:numId="26" w16cid:durableId="100807060">
    <w:abstractNumId w:val="11"/>
  </w:num>
  <w:num w:numId="27" w16cid:durableId="905190913">
    <w:abstractNumId w:val="13"/>
  </w:num>
  <w:num w:numId="28" w16cid:durableId="560870505">
    <w:abstractNumId w:val="30"/>
  </w:num>
  <w:num w:numId="29" w16cid:durableId="1064136100">
    <w:abstractNumId w:val="38"/>
  </w:num>
  <w:num w:numId="30" w16cid:durableId="1197891578">
    <w:abstractNumId w:val="17"/>
  </w:num>
  <w:num w:numId="31" w16cid:durableId="958923328">
    <w:abstractNumId w:val="41"/>
  </w:num>
  <w:num w:numId="32" w16cid:durableId="1157301991">
    <w:abstractNumId w:val="39"/>
  </w:num>
  <w:num w:numId="33" w16cid:durableId="599067118">
    <w:abstractNumId w:val="8"/>
  </w:num>
  <w:num w:numId="34" w16cid:durableId="2015766764">
    <w:abstractNumId w:val="14"/>
  </w:num>
  <w:num w:numId="35" w16cid:durableId="898243649">
    <w:abstractNumId w:val="10"/>
  </w:num>
  <w:num w:numId="36" w16cid:durableId="691107377">
    <w:abstractNumId w:val="45"/>
  </w:num>
  <w:num w:numId="37" w16cid:durableId="1162889083">
    <w:abstractNumId w:val="37"/>
  </w:num>
  <w:num w:numId="38" w16cid:durableId="1158767477">
    <w:abstractNumId w:val="23"/>
  </w:num>
  <w:num w:numId="39" w16cid:durableId="2015374513">
    <w:abstractNumId w:val="15"/>
  </w:num>
  <w:num w:numId="40" w16cid:durableId="893539038">
    <w:abstractNumId w:val="31"/>
  </w:num>
  <w:num w:numId="41" w16cid:durableId="1574463463">
    <w:abstractNumId w:val="35"/>
  </w:num>
  <w:num w:numId="42" w16cid:durableId="470097175">
    <w:abstractNumId w:val="22"/>
  </w:num>
  <w:num w:numId="43" w16cid:durableId="380519878">
    <w:abstractNumId w:val="4"/>
  </w:num>
  <w:num w:numId="44" w16cid:durableId="474222284">
    <w:abstractNumId w:val="32"/>
  </w:num>
  <w:num w:numId="45" w16cid:durableId="711149874">
    <w:abstractNumId w:val="21"/>
  </w:num>
  <w:num w:numId="46" w16cid:durableId="124082517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850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90"/>
    <w:rsid w:val="000810FE"/>
    <w:rsid w:val="000A0951"/>
    <w:rsid w:val="000A4D6B"/>
    <w:rsid w:val="000E0CB1"/>
    <w:rsid w:val="001217CD"/>
    <w:rsid w:val="00127D94"/>
    <w:rsid w:val="001C0BEA"/>
    <w:rsid w:val="001F654C"/>
    <w:rsid w:val="00227C29"/>
    <w:rsid w:val="002548F2"/>
    <w:rsid w:val="002822C1"/>
    <w:rsid w:val="00293C49"/>
    <w:rsid w:val="002F4D31"/>
    <w:rsid w:val="003F1A04"/>
    <w:rsid w:val="003F4CD4"/>
    <w:rsid w:val="004E2F23"/>
    <w:rsid w:val="004F5A48"/>
    <w:rsid w:val="00515BC0"/>
    <w:rsid w:val="00525ACE"/>
    <w:rsid w:val="005B39EC"/>
    <w:rsid w:val="005D43B4"/>
    <w:rsid w:val="006069F2"/>
    <w:rsid w:val="0062091D"/>
    <w:rsid w:val="00624394"/>
    <w:rsid w:val="00631B27"/>
    <w:rsid w:val="00660317"/>
    <w:rsid w:val="006A25C5"/>
    <w:rsid w:val="006B6F96"/>
    <w:rsid w:val="006D472E"/>
    <w:rsid w:val="007202AD"/>
    <w:rsid w:val="00742FB9"/>
    <w:rsid w:val="00793790"/>
    <w:rsid w:val="007B5EF5"/>
    <w:rsid w:val="007C5E50"/>
    <w:rsid w:val="008413AB"/>
    <w:rsid w:val="008803CA"/>
    <w:rsid w:val="00914102"/>
    <w:rsid w:val="00927327"/>
    <w:rsid w:val="00951805"/>
    <w:rsid w:val="00951F45"/>
    <w:rsid w:val="00953496"/>
    <w:rsid w:val="0096374B"/>
    <w:rsid w:val="00966218"/>
    <w:rsid w:val="009712C8"/>
    <w:rsid w:val="00980EA6"/>
    <w:rsid w:val="009E42D9"/>
    <w:rsid w:val="00A92450"/>
    <w:rsid w:val="00AB0BC5"/>
    <w:rsid w:val="00B319BF"/>
    <w:rsid w:val="00B81859"/>
    <w:rsid w:val="00BC7BB6"/>
    <w:rsid w:val="00C722DC"/>
    <w:rsid w:val="00C957F3"/>
    <w:rsid w:val="00CB3321"/>
    <w:rsid w:val="00CE6AB8"/>
    <w:rsid w:val="00CF755B"/>
    <w:rsid w:val="00D01F14"/>
    <w:rsid w:val="00D2319F"/>
    <w:rsid w:val="00D7455E"/>
    <w:rsid w:val="00DB1ADC"/>
    <w:rsid w:val="00DD0B15"/>
    <w:rsid w:val="00E10994"/>
    <w:rsid w:val="00E373C0"/>
    <w:rsid w:val="00EC68D2"/>
    <w:rsid w:val="00ED34C2"/>
    <w:rsid w:val="00F8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4848A0"/>
  <w15:chartTrackingRefBased/>
  <w15:docId w15:val="{4599CB44-D5EB-4D28-B40A-B04F32F5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для основного текста"/>
    <w:basedOn w:val="a"/>
    <w:next w:val="a"/>
    <w:link w:val="10"/>
    <w:uiPriority w:val="9"/>
    <w:qFormat/>
    <w:rsid w:val="00CF755B"/>
    <w:pPr>
      <w:keepNext/>
      <w:keepLines/>
      <w:spacing w:after="0" w:line="300" w:lineRule="auto"/>
      <w:ind w:firstLine="709"/>
      <w:contextualSpacing/>
      <w:jc w:val="both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81859"/>
    <w:pPr>
      <w:keepNext/>
      <w:keepLines/>
      <w:spacing w:before="40" w:after="0" w:line="360" w:lineRule="auto"/>
      <w:ind w:firstLine="567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43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42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F23"/>
  </w:style>
  <w:style w:type="paragraph" w:styleId="a5">
    <w:name w:val="footer"/>
    <w:basedOn w:val="a"/>
    <w:link w:val="a6"/>
    <w:uiPriority w:val="99"/>
    <w:unhideWhenUsed/>
    <w:rsid w:val="004E2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F23"/>
  </w:style>
  <w:style w:type="paragraph" w:customStyle="1" w:styleId="ds-markdown-paragraph">
    <w:name w:val="ds-markdown-paragraph"/>
    <w:basedOn w:val="a"/>
    <w:rsid w:val="00620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2091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5D43B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E42D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8">
    <w:name w:val="Emphasis"/>
    <w:basedOn w:val="a0"/>
    <w:uiPriority w:val="20"/>
    <w:qFormat/>
    <w:rsid w:val="00951F45"/>
    <w:rPr>
      <w:i/>
      <w:iCs/>
    </w:rPr>
  </w:style>
  <w:style w:type="table" w:styleId="a9">
    <w:name w:val="Table Grid"/>
    <w:basedOn w:val="a1"/>
    <w:uiPriority w:val="39"/>
    <w:rsid w:val="007B5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для основного текста Знак"/>
    <w:basedOn w:val="a0"/>
    <w:link w:val="1"/>
    <w:uiPriority w:val="9"/>
    <w:rsid w:val="00CF755B"/>
    <w:rPr>
      <w:rFonts w:ascii="Times New Roman" w:eastAsiaTheme="majorEastAsia" w:hAnsi="Times New Roman" w:cstheme="majorBidi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B81859"/>
    <w:rPr>
      <w:rFonts w:ascii="Times New Roman" w:eastAsiaTheme="majorEastAsia" w:hAnsi="Times New Roman" w:cstheme="majorBidi"/>
      <w:b/>
      <w:sz w:val="24"/>
      <w:szCs w:val="26"/>
    </w:rPr>
  </w:style>
  <w:style w:type="paragraph" w:styleId="aa">
    <w:name w:val="No Spacing"/>
    <w:uiPriority w:val="1"/>
    <w:qFormat/>
    <w:rsid w:val="00BC7BB6"/>
    <w:pPr>
      <w:spacing w:after="0" w:line="240" w:lineRule="auto"/>
    </w:pPr>
  </w:style>
  <w:style w:type="character" w:styleId="ab">
    <w:name w:val="Intense Emphasis"/>
    <w:basedOn w:val="a0"/>
    <w:uiPriority w:val="21"/>
    <w:qFormat/>
    <w:rsid w:val="00BC7BB6"/>
    <w:rPr>
      <w:i/>
      <w:iCs/>
      <w:color w:val="4472C4" w:themeColor="accent1"/>
    </w:rPr>
  </w:style>
  <w:style w:type="paragraph" w:styleId="ac">
    <w:name w:val="List Paragraph"/>
    <w:basedOn w:val="a"/>
    <w:uiPriority w:val="34"/>
    <w:qFormat/>
    <w:rsid w:val="001F6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658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488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8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5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24669-CC2E-4FEB-B8A8-AE67AF15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32</Pages>
  <Words>6749</Words>
  <Characters>38475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80</cp:revision>
  <dcterms:created xsi:type="dcterms:W3CDTF">2026-01-13T06:22:00Z</dcterms:created>
  <dcterms:modified xsi:type="dcterms:W3CDTF">2026-01-21T09:35:00Z</dcterms:modified>
</cp:coreProperties>
</file>